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B" w:rsidRPr="00ED5E16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ED5E16">
        <w:rPr>
          <w:sz w:val="22"/>
          <w:szCs w:val="22"/>
        </w:rPr>
        <w:t>Форма 9в–3</w:t>
      </w:r>
    </w:p>
    <w:p w:rsidR="005C79DB" w:rsidRPr="00ED5E16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ED5E16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ED5E16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ED5E16" w:rsidRDefault="00A95DAF" w:rsidP="002F1EA5">
      <w:pPr>
        <w:tabs>
          <w:tab w:val="left" w:pos="9072"/>
        </w:tabs>
        <w:ind w:right="6634"/>
        <w:rPr>
          <w:sz w:val="2"/>
          <w:szCs w:val="2"/>
        </w:rPr>
      </w:pPr>
      <w:r w:rsidRPr="00ED5E16">
        <w:rPr>
          <w:sz w:val="22"/>
          <w:szCs w:val="22"/>
        </w:rPr>
        <w:t xml:space="preserve">предоставляемая: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на территории областей: </w:t>
      </w:r>
      <w:r w:rsidRPr="00ED5E16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4D0C1D" w:rsidRPr="008A3059" w:rsidRDefault="007F639A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за период: </w:t>
      </w:r>
      <w:r w:rsidR="00A36C91">
        <w:rPr>
          <w:b/>
          <w:sz w:val="22"/>
          <w:szCs w:val="22"/>
          <w:u w:val="single"/>
        </w:rPr>
        <w:t>9 месяцев</w:t>
      </w:r>
      <w:bookmarkStart w:id="0" w:name="_GoBack"/>
      <w:bookmarkEnd w:id="0"/>
      <w:r w:rsidR="008A3059" w:rsidRPr="008A3059">
        <w:rPr>
          <w:b/>
          <w:sz w:val="22"/>
          <w:szCs w:val="22"/>
          <w:u w:val="single"/>
        </w:rPr>
        <w:t xml:space="preserve"> </w:t>
      </w:r>
      <w:r w:rsidR="00701E18" w:rsidRPr="008A3059">
        <w:rPr>
          <w:b/>
          <w:sz w:val="22"/>
          <w:szCs w:val="22"/>
          <w:u w:val="single"/>
        </w:rPr>
        <w:t>2</w:t>
      </w:r>
      <w:r w:rsidR="00DE01E2" w:rsidRPr="008A3059">
        <w:rPr>
          <w:b/>
          <w:sz w:val="22"/>
          <w:szCs w:val="22"/>
          <w:u w:val="single"/>
        </w:rPr>
        <w:t>02</w:t>
      </w:r>
      <w:r w:rsidR="008A3059" w:rsidRPr="008A3059">
        <w:rPr>
          <w:b/>
          <w:sz w:val="22"/>
          <w:szCs w:val="22"/>
          <w:u w:val="single"/>
        </w:rPr>
        <w:t>3</w:t>
      </w:r>
      <w:r w:rsidR="00A52BA3" w:rsidRPr="008A3059">
        <w:rPr>
          <w:b/>
          <w:sz w:val="22"/>
          <w:szCs w:val="22"/>
          <w:u w:val="single"/>
        </w:rPr>
        <w:t xml:space="preserve"> год</w:t>
      </w:r>
      <w:r w:rsidR="008A3059">
        <w:rPr>
          <w:b/>
          <w:sz w:val="22"/>
          <w:szCs w:val="22"/>
          <w:u w:val="single"/>
        </w:rPr>
        <w:t>а</w:t>
      </w:r>
      <w:r w:rsidR="004D0C1D" w:rsidRPr="008A3059">
        <w:rPr>
          <w:sz w:val="2"/>
          <w:szCs w:val="2"/>
        </w:rPr>
        <w:t xml:space="preserve"> 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sz w:val="22"/>
          <w:szCs w:val="22"/>
        </w:rPr>
        <w:t xml:space="preserve">Сведения о юридическом лице: 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ED5E16">
        <w:rPr>
          <w:b/>
          <w:sz w:val="22"/>
          <w:szCs w:val="22"/>
          <w:u w:val="single"/>
        </w:rPr>
        <w:t> «</w:t>
      </w:r>
      <w:r w:rsidRPr="00ED5E16">
        <w:rPr>
          <w:b/>
          <w:sz w:val="22"/>
          <w:szCs w:val="22"/>
          <w:u w:val="single"/>
        </w:rPr>
        <w:t>Б</w:t>
      </w:r>
      <w:r w:rsidR="00F92636" w:rsidRPr="00ED5E16">
        <w:rPr>
          <w:b/>
          <w:sz w:val="22"/>
          <w:szCs w:val="22"/>
          <w:u w:val="single"/>
        </w:rPr>
        <w:t>»</w:t>
      </w:r>
      <w:r w:rsidRPr="00ED5E16">
        <w:rPr>
          <w:b/>
          <w:sz w:val="22"/>
          <w:szCs w:val="22"/>
          <w:u w:val="single"/>
        </w:rPr>
        <w:t>;</w:t>
      </w:r>
    </w:p>
    <w:p w:rsidR="00A95DAF" w:rsidRPr="00ED5E16" w:rsidRDefault="009E1110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5C79DB" w:rsidRPr="00ED5E16" w:rsidRDefault="005C79DB" w:rsidP="00EF4071">
      <w:pPr>
        <w:tabs>
          <w:tab w:val="left" w:pos="8789"/>
        </w:tabs>
        <w:spacing w:after="480"/>
        <w:ind w:right="6775"/>
        <w:rPr>
          <w:sz w:val="18"/>
          <w:szCs w:val="18"/>
        </w:r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A52BA3">
        <w:trPr>
          <w:trHeight w:val="708"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№</w:t>
            </w:r>
            <w:r w:rsidRPr="00ED5E1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04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Перечень регулируемых работ (услуг)</w:t>
            </w:r>
          </w:p>
        </w:tc>
        <w:tc>
          <w:tcPr>
            <w:tcW w:w="224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Нормативные правовые акты, которыми утверж</w:t>
            </w:r>
            <w:r w:rsidRPr="00ED5E16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безопасности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ED5E16">
              <w:rPr>
                <w:sz w:val="18"/>
                <w:szCs w:val="18"/>
              </w:rPr>
              <w:softHyphen/>
              <w:t>чении условий плавания судов по внутренним водным путям</w:t>
            </w:r>
          </w:p>
        </w:tc>
        <w:tc>
          <w:tcPr>
            <w:tcW w:w="2539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лоцманской проводки судов по отдельным участкам внут</w:t>
            </w:r>
            <w:r w:rsidRPr="00ED5E16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ED5E16" w:rsidRDefault="005C79DB" w:rsidP="00364304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прохода судов по судоходным гидроте</w:t>
            </w:r>
            <w:r w:rsidR="00364304" w:rsidRPr="00ED5E16">
              <w:rPr>
                <w:sz w:val="18"/>
                <w:szCs w:val="18"/>
              </w:rPr>
              <w:t>х</w:t>
            </w:r>
            <w:r w:rsidRPr="00ED5E16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ED5E16" w:rsidRDefault="002B181D" w:rsidP="003A79BC">
      <w:pPr>
        <w:jc w:val="center"/>
        <w:rPr>
          <w:sz w:val="18"/>
          <w:szCs w:val="18"/>
        </w:rPr>
        <w:sectPr w:rsidR="002B181D" w:rsidRPr="00ED5E16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297CFC">
        <w:trPr>
          <w:tblHeader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224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8</w:t>
            </w:r>
          </w:p>
        </w:tc>
      </w:tr>
      <w:tr w:rsidR="00F6063E" w:rsidRPr="00ED5E16" w:rsidTr="00297CFC">
        <w:tc>
          <w:tcPr>
            <w:tcW w:w="284" w:type="dxa"/>
          </w:tcPr>
          <w:p w:rsidR="00F6063E" w:rsidRPr="00ED5E16" w:rsidRDefault="00F6063E" w:rsidP="00F6063E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F6063E" w:rsidRPr="00F54FD7" w:rsidRDefault="00F6063E" w:rsidP="00F6063E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240" w:type="dxa"/>
            <w:vAlign w:val="bottom"/>
          </w:tcPr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Приказ Минтранса России от 19.01.2018. №19 «Правила плавания судов по внутренним водным путям»;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б) Приказ Минтранса России от 02.09.2018 № 282 «Правила движения и стоянки судов в Волжском бассейне внутренних </w:t>
            </w:r>
          </w:p>
          <w:p w:rsid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водных путей Российской</w:t>
            </w:r>
            <w:r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Федерации»;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A555C4">
              <w:rPr>
                <w:sz w:val="18"/>
                <w:szCs w:val="18"/>
              </w:rPr>
              <w:t>в) Приказ Минтранса России от 28.09.2020 № 339 «Правила буксировки судов и плавучих объектов на внутреннем водном транспорте»;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54FD7">
              <w:rPr>
                <w:sz w:val="18"/>
                <w:szCs w:val="18"/>
              </w:rPr>
              <w:t xml:space="preserve">) Приказ Минтранса России от 01 марта 2010 №47 «Порядок диспетчерского </w:t>
            </w:r>
            <w:r w:rsidRPr="00F54FD7">
              <w:rPr>
                <w:sz w:val="18"/>
                <w:szCs w:val="18"/>
              </w:rPr>
              <w:lastRenderedPageBreak/>
              <w:t>регулирования движения судов на внутренних водных путях Российской Федерации»;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54FD7">
              <w:rPr>
                <w:sz w:val="18"/>
                <w:szCs w:val="18"/>
              </w:rPr>
              <w:t>) «Правила радиосвязи на внутренних водных путях Российской Федера</w:t>
            </w:r>
            <w:r w:rsidRPr="00F54FD7">
              <w:rPr>
                <w:sz w:val="18"/>
                <w:szCs w:val="18"/>
              </w:rPr>
              <w:softHyphen/>
              <w:t>ции», утвержденные Мин</w:t>
            </w:r>
            <w:r w:rsidRPr="00F54FD7">
              <w:rPr>
                <w:sz w:val="18"/>
                <w:szCs w:val="18"/>
              </w:rPr>
              <w:softHyphen/>
              <w:t>трансом РФ 07.09.1994 и Главгоссвязьнадзором РФ 12.09.1994;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4FD7">
              <w:rPr>
                <w:sz w:val="18"/>
                <w:szCs w:val="18"/>
              </w:rPr>
              <w:t>) Приказ Минтранса России от 25.03.2019 №83 «Правила радиосвязи подвижной службы и подвижной спутниковой службы на внутренних водных путях»;</w:t>
            </w:r>
          </w:p>
        </w:tc>
        <w:tc>
          <w:tcPr>
            <w:tcW w:w="2541" w:type="dxa"/>
          </w:tcPr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деятельности ФБУ «Администрация Волжского бассейна» осуществляется на участках: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р.Волга – 459,0 - 3029,0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р.Кама – 1583,6 - 1383,0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р.Ока – 0,0 - 58,0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береговых пунктов внутренних водных путей и спасательных судов ведут наблюдение за вызовами судовых радиостанций в соответствии с "Указаниями по организации судовой радиосвязи в бассейне (регионе)"</w:t>
            </w:r>
            <w:r w:rsidRPr="00F6063E">
              <w:t>,</w:t>
            </w:r>
            <w:r w:rsidRPr="00F6063E">
              <w:rPr>
                <w:sz w:val="18"/>
                <w:szCs w:val="18"/>
              </w:rPr>
              <w:t xml:space="preserve"> а также на частотах: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lastRenderedPageBreak/>
              <w:t>- 500 кГц – при работе радиотелеграфом;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- 2182 кГц и 300,2 МГц (5 канал) – при работе радиотелефоном.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Аварийно-спасательных и пожарных судов в распоряжении ФБУ «Администрация Волжского бассейна» нет.</w:t>
            </w:r>
          </w:p>
        </w:tc>
        <w:tc>
          <w:tcPr>
            <w:tcW w:w="2268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</w:tr>
      <w:tr w:rsidR="008A3059" w:rsidRPr="00ED5E16" w:rsidTr="00297CFC">
        <w:tc>
          <w:tcPr>
            <w:tcW w:w="284" w:type="dxa"/>
          </w:tcPr>
          <w:p w:rsidR="008A3059" w:rsidRPr="00ED5E16" w:rsidRDefault="008A3059" w:rsidP="008A3059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8A3059" w:rsidRPr="00EA7E17" w:rsidRDefault="008A3059" w:rsidP="008A3059">
            <w:pPr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Навигационно-гидрогра</w:t>
            </w:r>
            <w:r w:rsidRPr="00EA7E17">
              <w:rPr>
                <w:sz w:val="18"/>
                <w:szCs w:val="18"/>
              </w:rPr>
              <w:softHyphen/>
              <w:t>фическое обеспечение условий плавания судов по внут</w:t>
            </w:r>
            <w:r w:rsidRPr="00EA7E17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240" w:type="dxa"/>
          </w:tcPr>
          <w:p w:rsidR="008A3059" w:rsidRDefault="008A3059" w:rsidP="008A3059">
            <w:pPr>
              <w:pStyle w:val="ab"/>
              <w:tabs>
                <w:tab w:val="left" w:pos="369"/>
              </w:tabs>
              <w:ind w:left="74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Государственное задание №110-00015-23-00 на 2023 год и плановый период 2024 и 2025 годов от 20 января 2022 г.</w:t>
            </w:r>
          </w:p>
          <w:p w:rsidR="008A3059" w:rsidRPr="0074308A" w:rsidRDefault="008A3059" w:rsidP="008A3059">
            <w:pPr>
              <w:pStyle w:val="ab"/>
              <w:tabs>
                <w:tab w:val="left" w:pos="369"/>
              </w:tabs>
              <w:ind w:left="74" w:firstLine="0"/>
              <w:rPr>
                <w:rFonts w:ascii="Times New Roman" w:hAnsi="Times New Roman"/>
                <w:sz w:val="18"/>
                <w:szCs w:val="18"/>
              </w:rPr>
            </w:pPr>
            <w:r w:rsidRPr="0074308A">
              <w:rPr>
                <w:rFonts w:ascii="Times New Roman" w:hAnsi="Times New Roman"/>
                <w:sz w:val="18"/>
                <w:szCs w:val="18"/>
              </w:rPr>
              <w:t>Распоряжение Росморречфлота от 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74308A">
              <w:rPr>
                <w:rFonts w:ascii="Times New Roman" w:hAnsi="Times New Roman"/>
                <w:sz w:val="18"/>
                <w:szCs w:val="18"/>
              </w:rPr>
              <w:t>.12.202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4308A">
              <w:rPr>
                <w:rFonts w:ascii="Times New Roman" w:hAnsi="Times New Roman"/>
                <w:sz w:val="18"/>
                <w:szCs w:val="18"/>
              </w:rPr>
              <w:t xml:space="preserve"> за №</w:t>
            </w:r>
            <w:r>
              <w:rPr>
                <w:rFonts w:ascii="Times New Roman" w:hAnsi="Times New Roman"/>
                <w:sz w:val="18"/>
                <w:szCs w:val="18"/>
              </w:rPr>
              <w:t>ЗД-496</w:t>
            </w:r>
            <w:r w:rsidRPr="0074308A">
              <w:rPr>
                <w:rFonts w:ascii="Times New Roman" w:hAnsi="Times New Roman"/>
                <w:sz w:val="18"/>
                <w:szCs w:val="18"/>
              </w:rPr>
              <w:t>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74308A">
              <w:rPr>
                <w:rFonts w:ascii="Times New Roman" w:hAnsi="Times New Roman"/>
                <w:sz w:val="18"/>
                <w:szCs w:val="18"/>
              </w:rPr>
              <w:t xml:space="preserve"> года»</w:t>
            </w:r>
          </w:p>
        </w:tc>
        <w:tc>
          <w:tcPr>
            <w:tcW w:w="2541" w:type="dxa"/>
          </w:tcPr>
          <w:p w:rsidR="008A3059" w:rsidRPr="00EA7E17" w:rsidRDefault="008A3059" w:rsidP="008A3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В ФБУ «Администрация Волжского бассейна», ранее созданные электронные навигационные карты ВВП Волжского бассейна, поддерживаются в актуальном состоянии на всем протяжении навигации, а также и в межнавигационный период. Данные ЭНК Волжского бассейна являются собственностью Росморречфлота и имеют первоначальный печатный аналог именуемый Атлас ЕГС ЕЧ РФ. Границы ответственности ФБУ «Администрация Волжского бассейна» отражены следующими томами (картами) Атласа ЕГС ЕЧ РФ: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ab/>
              <w:t>Том №5, р. Волга от Рыбинского гидроузла до Чебоксарского гидроузла, 2014 г. изд.;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ab/>
              <w:t>Том №6 часть I, р. Волга от Чебоксарского гидроузла до Самарского гидроузла, р. Кама от устья р. Вятка до устья р. Кама, 2022 г. изд.;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Том №6 часть II, р. Волга от Самарского гидроузла до Волгоградского гидроузла, 2018 г. изд.; 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ab/>
              <w:t>Том №7, р. Волга от Волгоградского гидроузла до г. Астрахань, 2016 г. изд.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 xml:space="preserve">В навигацию 2022г. корректура 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лоцманских карт томов 5,6,7 Атласа ЕГС ЕЧ РФ была издана: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КН-2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 xml:space="preserve"> - издана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ИС № 1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выйдет 07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ИС № 2 – выйдет 10.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 xml:space="preserve">Также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ведутся работы по изданию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 xml:space="preserve"> корректур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 xml:space="preserve"> малых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рек Волжского бассейна,</w:t>
            </w: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 xml:space="preserve"> включающая в себя материал по Карте реки Вятка, Ветлуга и карте Дельты реки Волга.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Ведутся следующие работы: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актуализация ячеек ЭНК созданных в рамках ФЦП;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создание ЭНК боковых рек;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обработка русловых съемок для корректировки ЭНК и бумажных Атласов ЕГС ЕЧ РФ;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приобретается, ремонтируется и настраивается спутниковое навигационное оборудование технического флота;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реализуется картографический и корректурный материал;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проводятся работы по внедрению ЭНК ВВП Волжского бассейна на технических флот ФБУ «Администрация Волжского бассейна»;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осуществляются работы по установке на технический флот систем СТК СОК, СКУП, АПИК, СОЭНКИ;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1A5">
              <w:rPr>
                <w:rFonts w:ascii="Times New Roman" w:hAnsi="Times New Roman" w:cs="Times New Roman"/>
                <w:sz w:val="16"/>
                <w:szCs w:val="16"/>
              </w:rPr>
              <w:t>- проводятся обучения специалистов по работе со спутниковым навигационным оборудованием.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059" w:rsidRPr="00EA7E17" w:rsidRDefault="008A3059" w:rsidP="008A3059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7E17">
              <w:rPr>
                <w:rFonts w:ascii="Times New Roman" w:hAnsi="Times New Roman" w:cs="Times New Roman"/>
                <w:sz w:val="16"/>
                <w:szCs w:val="16"/>
              </w:rPr>
              <w:t>Гарантированные габариты судовых ходов по участкам внутренних водных путей, а так же категории средств навигационного оборудования и сроки их работы указаны в приложении №1</w:t>
            </w:r>
          </w:p>
        </w:tc>
        <w:tc>
          <w:tcPr>
            <w:tcW w:w="2539" w:type="dxa"/>
          </w:tcPr>
          <w:p w:rsidR="008A3059" w:rsidRPr="00ED5E16" w:rsidRDefault="008A3059" w:rsidP="008A3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8A3059" w:rsidRPr="00ED5E16" w:rsidRDefault="008A3059" w:rsidP="008A3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8A3059" w:rsidRPr="00ED5E16" w:rsidRDefault="008A3059" w:rsidP="008A3059">
            <w:pPr>
              <w:rPr>
                <w:sz w:val="16"/>
                <w:szCs w:val="16"/>
              </w:rPr>
            </w:pPr>
          </w:p>
        </w:tc>
      </w:tr>
      <w:tr w:rsidR="00B71886" w:rsidRPr="00ED5E16" w:rsidTr="00297CFC">
        <w:tc>
          <w:tcPr>
            <w:tcW w:w="284" w:type="dxa"/>
          </w:tcPr>
          <w:p w:rsidR="00B71886" w:rsidRPr="00ED5E16" w:rsidRDefault="00B71886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B71886" w:rsidRPr="00ED5E16" w:rsidRDefault="008C1457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240" w:type="dxa"/>
          </w:tcPr>
          <w:p w:rsidR="002F780A" w:rsidRPr="00ED5E16" w:rsidRDefault="007856B3" w:rsidP="002F780A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а) </w:t>
            </w:r>
            <w:r w:rsidR="002F780A" w:rsidRPr="00ED5E16">
              <w:rPr>
                <w:sz w:val="18"/>
                <w:szCs w:val="18"/>
              </w:rPr>
              <w:t>Кодекс внутреннего водного транспорта Российской Федерации;</w:t>
            </w:r>
          </w:p>
          <w:p w:rsidR="00681281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б)</w:t>
            </w:r>
            <w:r w:rsidR="002F780A" w:rsidRPr="00ED5E16">
              <w:rPr>
                <w:sz w:val="18"/>
                <w:szCs w:val="18"/>
              </w:rPr>
              <w:t xml:space="preserve"> </w:t>
            </w:r>
            <w:r w:rsidR="00036466" w:rsidRPr="00ED5E16">
              <w:rPr>
                <w:sz w:val="18"/>
                <w:szCs w:val="18"/>
              </w:rPr>
              <w:t>Приказ Минтранса РФ от 06.11.2020 № 463 «Положение о лоцманах на внутренних водных путях»</w:t>
            </w:r>
          </w:p>
          <w:p w:rsidR="00B71886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 xml:space="preserve">в) </w:t>
            </w:r>
            <w:r w:rsidR="002F780A" w:rsidRPr="00ED5E16">
              <w:rPr>
                <w:sz w:val="18"/>
                <w:szCs w:val="18"/>
              </w:rPr>
              <w:t>Приказ Минтранса РФ от 04</w:t>
            </w:r>
            <w:r w:rsidR="00906551" w:rsidRPr="00ED5E16">
              <w:rPr>
                <w:sz w:val="18"/>
                <w:szCs w:val="18"/>
              </w:rPr>
              <w:t>.09.</w:t>
            </w:r>
            <w:r w:rsidR="002F780A" w:rsidRPr="00ED5E16">
              <w:rPr>
                <w:sz w:val="18"/>
                <w:szCs w:val="18"/>
              </w:rPr>
              <w:t>2003 №182 «Перечень участков внутренних водных путей Российской Федерации, типов и размеров судов, подлежащих обязательной лоцманской проводке»</w:t>
            </w:r>
            <w:r w:rsidR="00681281" w:rsidRPr="00ED5E16">
              <w:rPr>
                <w:sz w:val="18"/>
                <w:szCs w:val="18"/>
              </w:rPr>
              <w:t>;</w:t>
            </w:r>
          </w:p>
          <w:p w:rsidR="00681281" w:rsidRPr="00ED5E16" w:rsidRDefault="00D95C73" w:rsidP="000E4732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г) Правила пропуска судов через шлюзы внутренних водных путей, утвержденные приказом Минтранса России от 03.03.2014 №</w:t>
            </w:r>
            <w:r w:rsidR="00906551" w:rsidRPr="00ED5E16">
              <w:rPr>
                <w:sz w:val="18"/>
                <w:szCs w:val="18"/>
              </w:rPr>
              <w:t> </w:t>
            </w:r>
            <w:r w:rsidRPr="00ED5E16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ED5E16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Обязательной лоцманской проводке в границах ФБУ «Администрация Волжского бассейна» подлежат: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а) суда, осуществляющие буксировку или толкание спецобъектов;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б) шлюзующиеся суда, имеющие размеры, уменьшающие габаритные запасы камер шлюзов, или со сверхгабаритными грузами;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в) суда, плавающие под флагами иностранных государств за исключением судов, предусмотренных пунктом 2 статьи 23.1 КВВТ России.</w:t>
            </w:r>
          </w:p>
          <w:p w:rsidR="00B71886" w:rsidRPr="00ED5E16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ED5E16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ED5E16" w:rsidTr="00297CFC">
        <w:tc>
          <w:tcPr>
            <w:tcW w:w="284" w:type="dxa"/>
          </w:tcPr>
          <w:p w:rsidR="005C79DB" w:rsidRPr="00ED5E16" w:rsidRDefault="00B71886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ED5E16" w:rsidRDefault="008C1457" w:rsidP="000066A3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Ледокольное обеспечение в зимних условиях навигации</w:t>
            </w:r>
          </w:p>
        </w:tc>
        <w:tc>
          <w:tcPr>
            <w:tcW w:w="2240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39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1990" w:type="dxa"/>
          </w:tcPr>
          <w:p w:rsidR="005C79DB" w:rsidRPr="00ED5E16" w:rsidRDefault="00F7723B" w:rsidP="00E66A7D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</w:tr>
      <w:tr w:rsidR="00451031" w:rsidRPr="00ED5E16" w:rsidTr="00297CFC">
        <w:trPr>
          <w:cantSplit/>
        </w:trPr>
        <w:tc>
          <w:tcPr>
            <w:tcW w:w="284" w:type="dxa"/>
          </w:tcPr>
          <w:p w:rsidR="00451031" w:rsidRPr="00ED5E16" w:rsidRDefault="00451031" w:rsidP="00451031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04" w:type="dxa"/>
          </w:tcPr>
          <w:p w:rsidR="00451031" w:rsidRPr="00F54FD7" w:rsidRDefault="00451031" w:rsidP="0045103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F54FD7">
              <w:rPr>
                <w:sz w:val="18"/>
                <w:szCs w:val="18"/>
              </w:rPr>
              <w:softHyphen/>
              <w:t>ническим сооружениям</w:t>
            </w:r>
          </w:p>
        </w:tc>
        <w:tc>
          <w:tcPr>
            <w:tcW w:w="2240" w:type="dxa"/>
          </w:tcPr>
          <w:p w:rsidR="00451031" w:rsidRPr="00F54FD7" w:rsidRDefault="00451031" w:rsidP="0045103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Правила пропуска судов через шлюзы внутренних водных путей, утвержденные приказом Минтранса России от 03.03.2014 № 58</w:t>
            </w:r>
          </w:p>
        </w:tc>
        <w:tc>
          <w:tcPr>
            <w:tcW w:w="2541" w:type="dxa"/>
          </w:tcPr>
          <w:p w:rsidR="00451031" w:rsidRPr="00451031" w:rsidRDefault="00451031" w:rsidP="00451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51031" w:rsidRPr="00451031" w:rsidRDefault="00451031" w:rsidP="004510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 xml:space="preserve">Установленные сроки работы гидротехнических сооружений: </w:t>
            </w:r>
          </w:p>
          <w:p w:rsidR="00451031" w:rsidRPr="00451031" w:rsidRDefault="00451031" w:rsidP="004510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Городецкий РГСиС (шлюзы № 13-14, № 15-16) с 22.04.2023 по 19.11.2023;</w:t>
            </w:r>
          </w:p>
          <w:p w:rsidR="00451031" w:rsidRPr="00451031" w:rsidRDefault="00451031" w:rsidP="004510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Чебоксарский РГСиС (шлюз № 17-18) с 24.04.2023 по 20.11.2023;</w:t>
            </w:r>
          </w:p>
          <w:p w:rsidR="00451031" w:rsidRPr="00451031" w:rsidRDefault="00451031" w:rsidP="004510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Самарский РГСиС (шлюзы № 21-22, № 23-24) с 22.04.2023 по 20.11.2023;</w:t>
            </w:r>
          </w:p>
          <w:p w:rsidR="00451031" w:rsidRPr="00451031" w:rsidRDefault="00451031" w:rsidP="0045103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Балаковский РГСиС (шлюз № 25-26) с 10.04.2023 по 24.11.2023;</w:t>
            </w:r>
          </w:p>
          <w:p w:rsidR="00451031" w:rsidRPr="00451031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Шлюзы № 32, № 33-34  Астраханского РГСиС для прохода судов не используются</w:t>
            </w:r>
          </w:p>
        </w:tc>
        <w:tc>
          <w:tcPr>
            <w:tcW w:w="2539" w:type="dxa"/>
          </w:tcPr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451031" w:rsidRPr="00451031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Фактические сроки работы:</w:t>
            </w:r>
          </w:p>
          <w:p w:rsidR="00451031" w:rsidRPr="00451031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Городецкий РГСиС (шлюзы № 13-14, № 15-16) с ___по ___;</w:t>
            </w:r>
          </w:p>
          <w:p w:rsidR="00451031" w:rsidRPr="00451031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Чебоксарский РГСиС (шлюз № 17-18) с ____ по ____;</w:t>
            </w:r>
          </w:p>
          <w:p w:rsidR="00451031" w:rsidRPr="00451031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Самарский РГСиС (шлюзы № 21-22, № 23-24) с _____ по _____;</w:t>
            </w:r>
          </w:p>
          <w:p w:rsidR="00451031" w:rsidRPr="00451031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Балаковский РГСиС (шлюз № 25-26) с ____ по ____;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451031">
              <w:rPr>
                <w:sz w:val="18"/>
                <w:szCs w:val="18"/>
              </w:rPr>
              <w:t>- Шлюзы № 32, № 33-34 Астраханского РГСиС для прохода судов не используются.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Суда, направляющиеся на шлюзование, не должны иметь: утечки нефтепродуктов, посторонних предметов на якорях, волочащихся цепей и тросов, выступающих за габаритную ширину поврежденных элементов корпуса или надстройки, частей груза или других предметов. Суда, направляющиеся на шлюзование, должны иметь технически исправное рулевое управление, дистанционное автоматическое управление, необходимое давление воздуха в пусковых баллонах главных двигателей, а также втянутые в клюзы и надежно закрепленные якоря.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Габаритные размеры шлюзов: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№№ 13-14, 15-16, 17-18, 21-22, 23-24, 25-26 и 32: 300х30 м;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 33-34: 77,83 х 15,0 м.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 15-16: не менее 0,25 м.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</w:p>
          <w:p w:rsidR="00451031" w:rsidRPr="00F54FD7" w:rsidRDefault="00451031" w:rsidP="00451031">
            <w:pPr>
              <w:tabs>
                <w:tab w:val="left" w:pos="147"/>
              </w:tabs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Рейды для стоянки судов в ожидании прохода судов по судоходным гидротехническим сооружениям указаны в приложении №2</w:t>
            </w:r>
          </w:p>
        </w:tc>
      </w:tr>
      <w:tr w:rsidR="00EC2965" w:rsidRPr="00ED5E16" w:rsidTr="00297CFC">
        <w:trPr>
          <w:cantSplit/>
        </w:trPr>
        <w:tc>
          <w:tcPr>
            <w:tcW w:w="284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04" w:type="dxa"/>
          </w:tcPr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иностранных судов по внутренним водным путям</w:t>
            </w:r>
          </w:p>
        </w:tc>
        <w:tc>
          <w:tcPr>
            <w:tcW w:w="2240" w:type="dxa"/>
          </w:tcPr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Кодекс внутреннего водного транспорта РФ (ст. 23.1);</w:t>
            </w:r>
          </w:p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Положение о получении разрешения на право плавания судов под флагом иностранного государства по внутренним водным путям Российской Федерации, утвержденное постановлением Правительства РФ от 16.02.2008 № 85;</w:t>
            </w:r>
          </w:p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Правила плавания по ВВП РФ спортивных, парусных судов и прогулочных судов под флагами иностранных государств, утвержденные постановлением Правительства от 12.05.2012 № 472.</w:t>
            </w:r>
          </w:p>
        </w:tc>
        <w:tc>
          <w:tcPr>
            <w:tcW w:w="2541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6C91" w:rsidRDefault="00A36C91" w:rsidP="008A3059">
      <w:pPr>
        <w:keepNext/>
        <w:keepLines/>
        <w:jc w:val="right"/>
        <w:rPr>
          <w:sz w:val="18"/>
          <w:szCs w:val="18"/>
        </w:rPr>
      </w:pPr>
    </w:p>
    <w:p w:rsidR="008A3059" w:rsidRPr="00EA7E17" w:rsidRDefault="008A3059" w:rsidP="008A3059">
      <w:pPr>
        <w:keepNext/>
        <w:keepLines/>
        <w:jc w:val="right"/>
        <w:rPr>
          <w:sz w:val="18"/>
          <w:szCs w:val="18"/>
        </w:rPr>
      </w:pPr>
      <w:r w:rsidRPr="00EA7E17">
        <w:rPr>
          <w:sz w:val="18"/>
          <w:szCs w:val="18"/>
        </w:rPr>
        <w:t>Приложение № 1 к графе № 5 формы 9в-3</w:t>
      </w:r>
    </w:p>
    <w:p w:rsidR="008A3059" w:rsidRPr="00EA7E17" w:rsidRDefault="008A3059" w:rsidP="008A3059">
      <w:pPr>
        <w:keepNext/>
        <w:keepLines/>
        <w:jc w:val="right"/>
        <w:rPr>
          <w:b/>
          <w:sz w:val="18"/>
          <w:szCs w:val="18"/>
        </w:rPr>
      </w:pPr>
    </w:p>
    <w:p w:rsidR="008A3059" w:rsidRPr="00EA7E17" w:rsidRDefault="008A3059" w:rsidP="008A3059">
      <w:pPr>
        <w:keepNext/>
        <w:keepLines/>
        <w:jc w:val="center"/>
        <w:rPr>
          <w:sz w:val="18"/>
          <w:szCs w:val="18"/>
        </w:rPr>
      </w:pPr>
      <w:r w:rsidRPr="00EA7E17">
        <w:rPr>
          <w:sz w:val="18"/>
          <w:szCs w:val="18"/>
        </w:rPr>
        <w:t>Сведения о навигационно-гидрографическом обеспечении условий плавания судов по внутренним водным путям</w:t>
      </w:r>
    </w:p>
    <w:p w:rsidR="008A3059" w:rsidRDefault="008A3059" w:rsidP="008A3059">
      <w:pPr>
        <w:keepNext/>
        <w:keepLines/>
        <w:jc w:val="center"/>
        <w:rPr>
          <w:b/>
          <w:sz w:val="18"/>
          <w:szCs w:val="18"/>
        </w:rPr>
      </w:pPr>
    </w:p>
    <w:p w:rsidR="008A3059" w:rsidRDefault="008A3059" w:rsidP="008A3059">
      <w:pPr>
        <w:keepNext/>
        <w:keepLines/>
        <w:jc w:val="center"/>
        <w:rPr>
          <w:b/>
          <w:sz w:val="18"/>
          <w:szCs w:val="18"/>
        </w:rPr>
      </w:pPr>
      <w:r w:rsidRPr="00EA7E17">
        <w:rPr>
          <w:b/>
          <w:sz w:val="18"/>
          <w:szCs w:val="18"/>
        </w:rPr>
        <w:t xml:space="preserve">Перечень судовых ходов </w:t>
      </w:r>
      <w:r>
        <w:rPr>
          <w:b/>
          <w:sz w:val="18"/>
          <w:szCs w:val="18"/>
        </w:rPr>
        <w:t xml:space="preserve">с гарантированными габаритами </w:t>
      </w:r>
      <w:r w:rsidRPr="00EA7E17">
        <w:rPr>
          <w:b/>
          <w:sz w:val="18"/>
          <w:szCs w:val="18"/>
        </w:rPr>
        <w:t>в навигацию 202</w:t>
      </w:r>
      <w:r>
        <w:rPr>
          <w:b/>
          <w:sz w:val="18"/>
          <w:szCs w:val="18"/>
        </w:rPr>
        <w:t>3</w:t>
      </w:r>
      <w:r w:rsidRPr="00EA7E17">
        <w:rPr>
          <w:b/>
          <w:sz w:val="18"/>
          <w:szCs w:val="18"/>
        </w:rPr>
        <w:t xml:space="preserve"> г.</w:t>
      </w:r>
    </w:p>
    <w:p w:rsidR="008A3059" w:rsidRDefault="008A3059" w:rsidP="008A3059">
      <w:pPr>
        <w:keepNext/>
        <w:keepLines/>
        <w:jc w:val="center"/>
        <w:rPr>
          <w:b/>
          <w:sz w:val="18"/>
          <w:szCs w:val="18"/>
        </w:rPr>
      </w:pPr>
    </w:p>
    <w:p w:rsidR="00A36C91" w:rsidRDefault="008A3059" w:rsidP="008A3059">
      <w:pPr>
        <w:tabs>
          <w:tab w:val="left" w:pos="426"/>
        </w:tabs>
        <w:autoSpaceDE/>
        <w:autoSpaceDN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 w:rsidRPr="00CB1718">
        <w:rPr>
          <w:rFonts w:eastAsia="Calibri"/>
          <w:b/>
          <w:sz w:val="24"/>
          <w:szCs w:val="24"/>
          <w:lang w:eastAsia="en-US"/>
        </w:rPr>
        <w:tab/>
      </w:r>
    </w:p>
    <w:tbl>
      <w:tblPr>
        <w:tblW w:w="15620" w:type="dxa"/>
        <w:tblInd w:w="103" w:type="dxa"/>
        <w:tblLook w:val="04A0" w:firstRow="1" w:lastRow="0" w:firstColumn="1" w:lastColumn="0" w:noHBand="0" w:noVBand="1"/>
      </w:tblPr>
      <w:tblGrid>
        <w:gridCol w:w="1688"/>
        <w:gridCol w:w="1469"/>
        <w:gridCol w:w="1564"/>
        <w:gridCol w:w="1282"/>
        <w:gridCol w:w="920"/>
        <w:gridCol w:w="554"/>
        <w:gridCol w:w="806"/>
        <w:gridCol w:w="788"/>
        <w:gridCol w:w="741"/>
        <w:gridCol w:w="1406"/>
        <w:gridCol w:w="989"/>
        <w:gridCol w:w="900"/>
        <w:gridCol w:w="900"/>
        <w:gridCol w:w="1613"/>
      </w:tblGrid>
      <w:tr w:rsidR="00A36C91" w:rsidRPr="001F01DA" w:rsidTr="00375F7D">
        <w:trPr>
          <w:trHeight w:val="9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Наименование водного пути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Верхняя граница по течению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Нижняя граница по течению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Протяженность (км)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Категория ВВП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Гарант. глубина, </w:t>
            </w:r>
            <w:r w:rsidRPr="001F01DA">
              <w:rPr>
                <w:sz w:val="16"/>
                <w:szCs w:val="16"/>
              </w:rPr>
              <w:br/>
              <w:t>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Гарант. ширина, м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Гарант. радиус, R, м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Водпост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Проектный уровень воды над “0” графика, см</w:t>
            </w:r>
            <w:r w:rsidRPr="001F01DA">
              <w:rPr>
                <w:sz w:val="16"/>
                <w:szCs w:val="16"/>
              </w:rPr>
              <w:br/>
              <w:t xml:space="preserve">(абс. отм. м)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дата открытия (дд.мм.гг)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дата закрытия (дд.мм.гг)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продолжительность, дней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 Хопылёво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г.Кинешма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(83.60)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A36C91" w:rsidRPr="001F01DA" w:rsidTr="00375F7D">
        <w:trPr>
          <w:trHeight w:val="48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г.Кинешма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(83.60)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A36C91" w:rsidRPr="001F01DA" w:rsidTr="00375F7D">
        <w:trPr>
          <w:trHeight w:val="48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№15,№16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МШБ Городецкого 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(76.00)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г.Городец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г.Городец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г.Балахна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г.Балахна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г. Н. Новгород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Балахна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(65.70)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г.Н. Новгород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н.п.Работки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 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н.п.Работки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211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н.п.Ураково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н.п.Ураково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г.Казань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МШБ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(38.40)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06.апр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233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238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239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Ахтубинск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Default="00A36C91" w:rsidP="00375F7D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Ахтубинск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2883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Черный Яр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(-19.96)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Default="00A36C91" w:rsidP="00375F7D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2883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Енотаевск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(-24.03)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Default="00A36C91" w:rsidP="00375F7D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о.п. Стрелецкое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93,3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(-25.69)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Default="00A36C91" w:rsidP="00375F7D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A36C91" w:rsidRPr="001F01DA" w:rsidTr="00375F7D">
        <w:trPr>
          <w:trHeight w:val="73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Подходной канал к Волго-Донскому судоходному каналу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вход в Волго-Донской судоходный канал, р.Волга, 2574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р.Волга, 2578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вход в канал Сейма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г.Дзержинск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1,70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Горбатов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(65.51)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г.Дзержинск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Автозавод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(63.80)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Автозавод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 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(63.80)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н.п.Курмыш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Ядрин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Ядрин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р. Вятка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г.Чистополь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Чистополь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г.Чистополь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Река Шача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Причал, 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ВБ </w:t>
            </w:r>
            <w:r>
              <w:rPr>
                <w:sz w:val="16"/>
                <w:szCs w:val="16"/>
              </w:rPr>
              <w:t xml:space="preserve">Городецкого </w:t>
            </w:r>
            <w:r w:rsidRPr="001F01DA">
              <w:rPr>
                <w:sz w:val="16"/>
                <w:szCs w:val="16"/>
              </w:rPr>
              <w:t>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83.60</w:t>
            </w:r>
            <w:r w:rsidRPr="001F01DA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9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Свияга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Тур. Причал Свияжск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Вятка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Киров (675 км)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F01DA">
              <w:rPr>
                <w:color w:val="000000"/>
                <w:sz w:val="16"/>
                <w:szCs w:val="16"/>
              </w:rPr>
              <w:t>г. Киров (670 км)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Киров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03.май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A36C91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36C91">
              <w:rPr>
                <w:sz w:val="16"/>
                <w:szCs w:val="16"/>
              </w:rPr>
              <w:t>07.сен.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A36C91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36C91">
              <w:rPr>
                <w:sz w:val="16"/>
                <w:szCs w:val="16"/>
              </w:rPr>
              <w:t>128</w:t>
            </w:r>
          </w:p>
        </w:tc>
      </w:tr>
      <w:tr w:rsidR="00A36C91" w:rsidRPr="001F01DA" w:rsidTr="00375F7D">
        <w:trPr>
          <w:trHeight w:val="21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Вятка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Киров (670</w:t>
            </w:r>
            <w:r w:rsidRPr="001F01DA">
              <w:rPr>
                <w:sz w:val="16"/>
                <w:szCs w:val="16"/>
              </w:rPr>
              <w:t xml:space="preserve"> км)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</w:t>
            </w:r>
            <w:r w:rsidRPr="001F01DA">
              <w:rPr>
                <w:color w:val="000000"/>
                <w:sz w:val="16"/>
                <w:szCs w:val="16"/>
              </w:rPr>
              <w:t xml:space="preserve">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Киров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03.май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A36C91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36C91">
              <w:rPr>
                <w:sz w:val="16"/>
                <w:szCs w:val="16"/>
              </w:rPr>
              <w:t>07.сен.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A36C91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36C91">
              <w:rPr>
                <w:sz w:val="16"/>
                <w:szCs w:val="16"/>
              </w:rPr>
              <w:t>128</w:t>
            </w:r>
          </w:p>
        </w:tc>
      </w:tr>
      <w:tr w:rsidR="00A36C91" w:rsidRPr="001F01DA" w:rsidTr="00375F7D">
        <w:trPr>
          <w:trHeight w:val="27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Вятка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535,1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0,80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Киров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03.май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9B2473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lastRenderedPageBreak/>
              <w:t>Река Сок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9B2473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р.Сок, 6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9B2473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213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9B2473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Река Самара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9B2473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с.Алексеевка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9B2473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2,00</w:t>
            </w:r>
            <w:r w:rsidRPr="009B247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9B2473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9B2473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32</w:t>
            </w:r>
          </w:p>
        </w:tc>
      </w:tr>
      <w:tr w:rsidR="00A36C91" w:rsidRPr="001F01DA" w:rsidTr="00375F7D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9B2473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Река Самара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9B2473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9B2473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2,00</w:t>
            </w:r>
            <w:r w:rsidRPr="009B247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9B2473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9B2473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9B2473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32</w:t>
            </w:r>
          </w:p>
        </w:tc>
      </w:tr>
      <w:tr w:rsidR="00A36C91" w:rsidRPr="001F01DA" w:rsidTr="00375F7D">
        <w:trPr>
          <w:trHeight w:val="62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</w:t>
            </w:r>
            <w:r>
              <w:rPr>
                <w:sz w:val="16"/>
                <w:szCs w:val="16"/>
              </w:rPr>
              <w:t>Кизань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1F01DA">
              <w:rPr>
                <w:sz w:val="16"/>
                <w:szCs w:val="16"/>
              </w:rPr>
              <w:t>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A36C91" w:rsidRPr="001F01DA" w:rsidTr="00375F7D">
        <w:trPr>
          <w:trHeight w:val="62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A36C91" w:rsidRPr="001F01DA" w:rsidTr="00375F7D">
        <w:trPr>
          <w:trHeight w:val="5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31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A36C91" w:rsidRPr="001F01DA" w:rsidTr="00375F7D">
        <w:trPr>
          <w:trHeight w:val="57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протока Гандурино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A36C91" w:rsidRPr="001F01DA" w:rsidTr="00375F7D">
        <w:trPr>
          <w:trHeight w:val="41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протока Гандурино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A36C91" w:rsidRPr="001F01DA" w:rsidTr="00375F7D">
        <w:trPr>
          <w:trHeight w:val="69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 р.</w:t>
            </w:r>
            <w:r>
              <w:rPr>
                <w:sz w:val="16"/>
                <w:szCs w:val="16"/>
              </w:rPr>
              <w:t>Кривая</w:t>
            </w:r>
            <w:r w:rsidRPr="001F01DA">
              <w:rPr>
                <w:sz w:val="16"/>
                <w:szCs w:val="16"/>
              </w:rPr>
              <w:t xml:space="preserve"> Болда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A36C91" w:rsidRPr="001F01DA" w:rsidTr="00375F7D">
        <w:trPr>
          <w:trHeight w:val="69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 р.Прямая Болда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A36C91" w:rsidRPr="001F01DA" w:rsidTr="00375F7D">
        <w:trPr>
          <w:trHeight w:val="57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протока Маневка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7,5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8,5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A36C91" w:rsidRPr="001F01DA" w:rsidTr="00375F7D">
        <w:trPr>
          <w:trHeight w:val="5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р.Бузан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В. Лебяжье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(-25.56)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A36C91" w:rsidRPr="001F01DA" w:rsidTr="00375F7D">
        <w:trPr>
          <w:trHeight w:val="55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Горьковское водохранилище - подход к убежищу Чкаловск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837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убежище Чкаловск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(83,60)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A36C91" w:rsidRPr="001F01DA" w:rsidTr="00375F7D">
        <w:trPr>
          <w:trHeight w:val="98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Горьковское водохранилище - вход в отстойно-ремонтный пункт порта Кострома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отстойно-ремонтный пункт порта Кострома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599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(83,60)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A36C91" w:rsidRPr="001F01DA" w:rsidTr="00375F7D">
        <w:trPr>
          <w:trHeight w:val="55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Горьковское водохранилище - подход к пристани Красное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641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642,6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(83,60)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A36C91" w:rsidRPr="001F01DA" w:rsidTr="00375F7D">
        <w:trPr>
          <w:trHeight w:val="704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судовой ход пос.Васильсурск -пос.Лысая Гора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пос.Лысая Гора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пос.Васильсурск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211</w:t>
            </w:r>
          </w:p>
        </w:tc>
      </w:tr>
      <w:tr w:rsidR="00A36C91" w:rsidRPr="001F01DA" w:rsidTr="00375F7D">
        <w:trPr>
          <w:trHeight w:val="151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Чебоксарское водохранилище - подход к грузовому причалу Нижненовгородского водно-железнодорожного транспортного предприятия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грузовой причал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933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A36C91" w:rsidRPr="001F01DA" w:rsidTr="00375F7D">
        <w:trPr>
          <w:trHeight w:val="694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пристани Лысково (канал)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992,8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г.Лысково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185</w:t>
            </w:r>
          </w:p>
        </w:tc>
      </w:tr>
      <w:tr w:rsidR="00A36C91" w:rsidRPr="001F01DA" w:rsidTr="00375F7D">
        <w:trPr>
          <w:trHeight w:val="66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пристани Макарьево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992,8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пос.Макарьево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A36C91" w:rsidRPr="001F01DA" w:rsidTr="00375F7D">
        <w:trPr>
          <w:trHeight w:val="77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остановочному пункту Октябрьский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пос.Октябрьский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922,4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A36C91" w:rsidRPr="001F01DA" w:rsidTr="00375F7D">
        <w:trPr>
          <w:trHeight w:val="69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вход в затон Память Парижской Коммуны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пос.Память Парижской Коммуны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959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A36C91" w:rsidRPr="001F01DA" w:rsidTr="00375F7D">
        <w:trPr>
          <w:trHeight w:val="69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Чебоксарское водохранилище - вход в затон </w:t>
            </w:r>
            <w:r>
              <w:rPr>
                <w:sz w:val="16"/>
                <w:szCs w:val="16"/>
              </w:rPr>
              <w:t>Борской базы флота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Борская база флота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20,5 </w:t>
            </w:r>
            <w:r w:rsidRPr="001F01DA">
              <w:rPr>
                <w:sz w:val="16"/>
                <w:szCs w:val="16"/>
              </w:rPr>
              <w:t>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A36C91" w:rsidRPr="001F01DA" w:rsidTr="00375F7D">
        <w:trPr>
          <w:trHeight w:val="6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пристани Коротни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пристань Коротни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1115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211</w:t>
            </w:r>
          </w:p>
        </w:tc>
      </w:tr>
      <w:tr w:rsidR="00A36C91" w:rsidRPr="001F01DA" w:rsidTr="00375F7D">
        <w:trPr>
          <w:trHeight w:val="70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1480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1518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36C91" w:rsidRPr="001F01DA" w:rsidTr="00375F7D">
        <w:trPr>
          <w:trHeight w:val="80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г.Ульяновск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1553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36C91" w:rsidRPr="001F01DA" w:rsidTr="00375F7D">
        <w:trPr>
          <w:trHeight w:val="69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убежище Мордово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1618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A36C91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36C91">
              <w:rPr>
                <w:sz w:val="16"/>
                <w:szCs w:val="16"/>
              </w:rPr>
              <w:t>18.авг.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A36C91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36C91">
              <w:rPr>
                <w:sz w:val="16"/>
                <w:szCs w:val="16"/>
              </w:rPr>
              <w:t>118</w:t>
            </w:r>
          </w:p>
        </w:tc>
      </w:tr>
      <w:tr w:rsidR="00A36C91" w:rsidRPr="001F01DA" w:rsidTr="00375F7D">
        <w:trPr>
          <w:trHeight w:val="84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1632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36C91" w:rsidRPr="001F01DA" w:rsidTr="00375F7D">
        <w:trPr>
          <w:trHeight w:val="85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 N 1-К (р.Кама)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1399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1385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A36C91" w:rsidRPr="001F01DA" w:rsidTr="00375F7D">
        <w:trPr>
          <w:trHeight w:val="67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Куйбышевское водохранилище дополнительный судовой ход N 2-К (р.Кама)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1401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(51.50)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A36C91" w:rsidRPr="001F01DA" w:rsidTr="00375F7D">
        <w:trPr>
          <w:trHeight w:val="94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правобережные дополнительные судовые хода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с.Печищи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с.Ключищи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A36C91" w:rsidRPr="001F01DA" w:rsidTr="00375F7D">
        <w:trPr>
          <w:trHeight w:val="68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Кирельское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с.Кирельское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1397 км, 1399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36C91" w:rsidRPr="001F01DA" w:rsidTr="00375F7D">
        <w:trPr>
          <w:trHeight w:val="69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Старая Майна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1469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туристский причал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36C91" w:rsidRPr="001F01DA" w:rsidTr="00375F7D">
        <w:trPr>
          <w:trHeight w:val="6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убежищу Криуши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 РЭБ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36C91" w:rsidRPr="001F01DA" w:rsidTr="00375F7D">
        <w:trPr>
          <w:trHeight w:val="83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устье р.Меша, р.Кама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1405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р.Меша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A36C91" w:rsidRPr="001F01DA" w:rsidTr="00375F7D">
        <w:trPr>
          <w:trHeight w:val="70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1309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A36C91" w:rsidRPr="001F01DA" w:rsidTr="00375F7D">
        <w:trPr>
          <w:trHeight w:val="67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1312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36C91" w:rsidRPr="001F01DA" w:rsidTr="00375F7D">
        <w:trPr>
          <w:trHeight w:val="76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туристскому причалу Болгары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 Болгары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1416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A36C91" w:rsidRPr="001F01DA" w:rsidTr="00375F7D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подходы к порту Ульяновск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1535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3,20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204</w:t>
            </w:r>
          </w:p>
        </w:tc>
      </w:tr>
      <w:tr w:rsidR="00A36C91" w:rsidRPr="001F01DA" w:rsidTr="00375F7D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Куйбышевское водохранилище - вход в </w:t>
            </w:r>
            <w:r>
              <w:rPr>
                <w:sz w:val="16"/>
                <w:szCs w:val="16"/>
              </w:rPr>
              <w:t>затон Чистополь, р.Кама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затон Чистополь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50</w:t>
            </w:r>
            <w:r w:rsidRPr="001F01DA">
              <w:rPr>
                <w:sz w:val="16"/>
                <w:szCs w:val="16"/>
              </w:rPr>
              <w:t>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 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A36C91" w:rsidRPr="001F01DA" w:rsidTr="00375F7D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Куйбышевское водохранилище - </w:t>
            </w:r>
            <w:r>
              <w:rPr>
                <w:sz w:val="16"/>
                <w:szCs w:val="16"/>
              </w:rPr>
              <w:t>под</w:t>
            </w:r>
            <w:r w:rsidRPr="001F01DA">
              <w:rPr>
                <w:sz w:val="16"/>
                <w:szCs w:val="16"/>
              </w:rPr>
              <w:t xml:space="preserve">ход </w:t>
            </w:r>
            <w:r>
              <w:rPr>
                <w:sz w:val="16"/>
                <w:szCs w:val="16"/>
              </w:rPr>
              <w:t>к пристани Красный Яр, р.Кама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51</w:t>
            </w:r>
            <w:r w:rsidRPr="001F01DA">
              <w:rPr>
                <w:sz w:val="16"/>
                <w:szCs w:val="16"/>
              </w:rPr>
              <w:t>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 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A36C91" w:rsidRPr="001F01DA" w:rsidTr="00375F7D">
        <w:trPr>
          <w:trHeight w:val="55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Усолье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дополнительный судовой ход N 1, 1645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остановочный пункт Усолье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 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A36C91" w:rsidRPr="001F01DA" w:rsidTr="00375F7D">
        <w:trPr>
          <w:trHeight w:val="69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Куйбышевское водохранилище - подход к пристани Звенигово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г.Звенигово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1236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 апр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36C91" w:rsidRPr="001F01DA" w:rsidTr="00375F7D">
        <w:trPr>
          <w:trHeight w:val="66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пристани Нижние Вязовые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1273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пос.Нижние Вязовые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 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A36C91" w:rsidRPr="001F01DA" w:rsidTr="00375F7D">
        <w:trPr>
          <w:trHeight w:val="7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пристани Волжск снизу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пристань Волжск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1268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 апр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36C91" w:rsidRPr="001F01DA" w:rsidTr="00375F7D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Саратовское водохранилище дополнительный судовой ход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затон Сухая Самарка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1742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A36C91" w:rsidRPr="001F01DA" w:rsidTr="00375F7D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Рождественская воложка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1736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A36C91" w:rsidRPr="001F01DA" w:rsidTr="00375F7D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– подход к причалам порта Сызрань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Причалы порта Сызрань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A36C91" w:rsidRPr="001F01DA" w:rsidTr="00375F7D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–подход к пристани Рождественно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Пристань Рождественно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Рождественская воложка, 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A36C91" w:rsidRPr="001F01DA" w:rsidTr="00375F7D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–подход к пристани Нижнесызранские Хутора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Пристань Нижнесызранские Хутора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1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A36C91" w:rsidRPr="00445230" w:rsidTr="00375F7D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445230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Волгоградское водохранилище -  дополнительный судовой ход N 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445230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2157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445230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2175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445230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445230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445230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445230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445230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445230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445230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445230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445230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02.апр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445230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445230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238</w:t>
            </w:r>
          </w:p>
        </w:tc>
      </w:tr>
      <w:tr w:rsidR="00A36C91" w:rsidRPr="001F01DA" w:rsidTr="00375F7D">
        <w:trPr>
          <w:trHeight w:val="93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 дополнительный судовой ход в р.Сазанка, р.Котлубань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остановочный пункт Энгельс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2170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31.окт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A36C91" w:rsidRPr="001F01DA" w:rsidTr="00375F7D">
        <w:trPr>
          <w:trHeight w:val="564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вход в укрытие Даниловка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2305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залив Даниловка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216</w:t>
            </w:r>
          </w:p>
        </w:tc>
      </w:tr>
      <w:tr w:rsidR="00A36C91" w:rsidRPr="001F01DA" w:rsidTr="00375F7D">
        <w:trPr>
          <w:trHeight w:val="69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вход в убежище Камышин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2377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216</w:t>
            </w:r>
          </w:p>
        </w:tc>
      </w:tr>
      <w:tr w:rsidR="00A36C91" w:rsidRPr="001F01DA" w:rsidTr="00375F7D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Волгоградское водохранилище - подход к причалам порта Волжский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2530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грузовые причалы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216</w:t>
            </w:r>
          </w:p>
        </w:tc>
      </w:tr>
      <w:tr w:rsidR="00A36C91" w:rsidRPr="001F01DA" w:rsidTr="00375F7D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 xml:space="preserve">Волгоградское водохранилище - подход к </w:t>
            </w:r>
            <w:r>
              <w:rPr>
                <w:sz w:val="16"/>
                <w:szCs w:val="16"/>
              </w:rPr>
              <w:t>нефте</w:t>
            </w:r>
            <w:r w:rsidRPr="001F01DA">
              <w:rPr>
                <w:sz w:val="16"/>
                <w:szCs w:val="16"/>
              </w:rPr>
              <w:t xml:space="preserve">причалам </w:t>
            </w:r>
            <w:r>
              <w:rPr>
                <w:sz w:val="16"/>
                <w:szCs w:val="16"/>
              </w:rPr>
              <w:t>Новый Увек</w:t>
            </w:r>
            <w:r w:rsidRPr="001F01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нефтепричалы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3,80</w:t>
            </w:r>
            <w:r w:rsidRPr="001F01D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8</w:t>
            </w:r>
          </w:p>
        </w:tc>
      </w:tr>
      <w:tr w:rsidR="00A36C91" w:rsidRPr="001F01DA" w:rsidTr="00375F7D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Волгоградское водохранилище - подход к </w:t>
            </w:r>
            <w:r>
              <w:rPr>
                <w:sz w:val="16"/>
                <w:szCs w:val="16"/>
              </w:rPr>
              <w:t>нефте</w:t>
            </w:r>
            <w:r w:rsidRPr="001F01DA">
              <w:rPr>
                <w:sz w:val="16"/>
                <w:szCs w:val="16"/>
              </w:rPr>
              <w:t xml:space="preserve">причалам </w:t>
            </w:r>
            <w:r>
              <w:rPr>
                <w:sz w:val="16"/>
                <w:szCs w:val="16"/>
              </w:rPr>
              <w:t>Новый Увек</w:t>
            </w:r>
            <w:r w:rsidRPr="001F01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нефтепричалы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3,80</w:t>
            </w:r>
            <w:r w:rsidRPr="001F01D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8</w:t>
            </w:r>
          </w:p>
        </w:tc>
      </w:tr>
      <w:tr w:rsidR="00A36C91" w:rsidRPr="001F01DA" w:rsidTr="00375F7D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Волгоградское водохранилище - подход к </w:t>
            </w:r>
            <w:r>
              <w:rPr>
                <w:sz w:val="16"/>
                <w:szCs w:val="16"/>
              </w:rPr>
              <w:t>нефте</w:t>
            </w:r>
            <w:r w:rsidRPr="001F01DA">
              <w:rPr>
                <w:sz w:val="16"/>
                <w:szCs w:val="16"/>
              </w:rPr>
              <w:t>прича</w:t>
            </w:r>
            <w:r>
              <w:rPr>
                <w:sz w:val="16"/>
                <w:szCs w:val="16"/>
              </w:rPr>
              <w:t>лу</w:t>
            </w:r>
            <w:r w:rsidRPr="001F01D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Увек</w:t>
            </w:r>
            <w:r w:rsidRPr="001F01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нефтепричалы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2177,5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3,80</w:t>
            </w:r>
            <w:r w:rsidRPr="001F01D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8</w:t>
            </w:r>
          </w:p>
        </w:tc>
      </w:tr>
      <w:tr w:rsidR="00A36C91" w:rsidRPr="001F01DA" w:rsidTr="00375F7D">
        <w:trPr>
          <w:trHeight w:val="52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подход к с. Смеловка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2185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 Подгорное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3,25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</w:t>
            </w:r>
            <w:r>
              <w:rPr>
                <w:sz w:val="16"/>
                <w:szCs w:val="16"/>
              </w:rPr>
              <w:t>июл.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</w:tr>
      <w:tr w:rsidR="00A36C91" w:rsidRPr="001F01DA" w:rsidTr="00375F7D">
        <w:trPr>
          <w:trHeight w:val="79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подход к причалам Новониколаевский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2384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причалы Новониколаевский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9</w:t>
            </w:r>
          </w:p>
        </w:tc>
      </w:tr>
      <w:tr w:rsidR="00A36C91" w:rsidRPr="001F01DA" w:rsidTr="00375F7D">
        <w:trPr>
          <w:trHeight w:val="427"/>
        </w:trPr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воложка Куропатка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Волга, 2550,1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о.п. Культбаза, 12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A36C91" w:rsidRPr="001F01DA" w:rsidTr="00375F7D">
        <w:trPr>
          <w:trHeight w:val="54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пристани Краснослободск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2548 км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2550 км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0,8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A36C91" w:rsidRPr="001F01DA" w:rsidTr="00375F7D">
        <w:trPr>
          <w:trHeight w:val="69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-подходы к остановочному пункту Сарпинский остров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2563 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остановочный пункт Сарпинский остров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A36C91" w:rsidRPr="001F01DA" w:rsidTr="00375F7D">
        <w:trPr>
          <w:trHeight w:val="41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порту Ахтубинск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г.Ахтубинск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2725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Черный Яр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(-19.96)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137</w:t>
            </w:r>
          </w:p>
        </w:tc>
      </w:tr>
      <w:tr w:rsidR="00A36C91" w:rsidRPr="001F01DA" w:rsidTr="00375F7D">
        <w:trPr>
          <w:trHeight w:val="55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остановочному пункту Островное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воложка Куропатка, 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воложка Куропатка, 9,4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A36C91" w:rsidRPr="001F01DA" w:rsidTr="00375F7D">
        <w:trPr>
          <w:trHeight w:val="84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Река Ока - подход к причалам </w:t>
            </w:r>
            <w:r>
              <w:rPr>
                <w:sz w:val="16"/>
                <w:szCs w:val="16"/>
              </w:rPr>
              <w:t>местных линий (Гребневский канал)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Причалы</w:t>
            </w:r>
            <w:r>
              <w:rPr>
                <w:sz w:val="16"/>
                <w:szCs w:val="16"/>
              </w:rPr>
              <w:t xml:space="preserve"> местных линий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р.Волга, 905,5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1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(63.5</w:t>
            </w:r>
            <w:r w:rsidRPr="001F01DA">
              <w:rPr>
                <w:sz w:val="16"/>
                <w:szCs w:val="16"/>
              </w:rPr>
              <w:t>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</w:tr>
      <w:tr w:rsidR="00A36C91" w:rsidRPr="001F01DA" w:rsidTr="00375F7D">
        <w:trPr>
          <w:trHeight w:val="71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Река Ока - подход к причалам </w:t>
            </w:r>
            <w:r>
              <w:rPr>
                <w:sz w:val="16"/>
                <w:szCs w:val="16"/>
              </w:rPr>
              <w:t>местных линий (Гребневский канал)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1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(63.5</w:t>
            </w:r>
            <w:r w:rsidRPr="001F01DA">
              <w:rPr>
                <w:sz w:val="16"/>
                <w:szCs w:val="16"/>
              </w:rPr>
              <w:t>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</w:tr>
      <w:tr w:rsidR="00A36C91" w:rsidRPr="001F01DA" w:rsidTr="00375F7D">
        <w:trPr>
          <w:trHeight w:val="113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 - подход к причалам Нижненовгородского водно-железнодорожного транспортного предприятия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C91" w:rsidRPr="001F01DA" w:rsidRDefault="00A36C91" w:rsidP="00375F7D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</w:t>
            </w:r>
            <w:r>
              <w:rPr>
                <w:sz w:val="16"/>
                <w:szCs w:val="16"/>
              </w:rPr>
              <w:t>.</w:t>
            </w:r>
            <w:r w:rsidRPr="001F01DA">
              <w:rPr>
                <w:sz w:val="16"/>
                <w:szCs w:val="16"/>
              </w:rPr>
              <w:t>80)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91" w:rsidRPr="001F01DA" w:rsidRDefault="00A36C91" w:rsidP="00375F7D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</w:tbl>
    <w:p w:rsidR="006A45C5" w:rsidRDefault="006A45C5" w:rsidP="008A3059">
      <w:pPr>
        <w:tabs>
          <w:tab w:val="left" w:pos="426"/>
        </w:tabs>
        <w:autoSpaceDE/>
        <w:autoSpaceDN/>
        <w:rPr>
          <w:rFonts w:eastAsia="Calibri"/>
          <w:b/>
          <w:sz w:val="24"/>
          <w:szCs w:val="24"/>
          <w:lang w:eastAsia="en-US"/>
        </w:rPr>
      </w:pPr>
    </w:p>
    <w:p w:rsidR="006A45C5" w:rsidRDefault="006A45C5" w:rsidP="008A3059">
      <w:pPr>
        <w:tabs>
          <w:tab w:val="left" w:pos="426"/>
        </w:tabs>
        <w:autoSpaceDE/>
        <w:autoSpaceDN/>
        <w:rPr>
          <w:rFonts w:eastAsia="Calibri"/>
          <w:b/>
          <w:sz w:val="24"/>
          <w:szCs w:val="24"/>
          <w:lang w:eastAsia="en-US"/>
        </w:rPr>
      </w:pPr>
    </w:p>
    <w:p w:rsidR="006A45C5" w:rsidRDefault="006A45C5" w:rsidP="008A3059">
      <w:pPr>
        <w:tabs>
          <w:tab w:val="left" w:pos="426"/>
        </w:tabs>
        <w:autoSpaceDE/>
        <w:autoSpaceDN/>
        <w:rPr>
          <w:rFonts w:eastAsia="Calibri"/>
          <w:b/>
          <w:sz w:val="24"/>
          <w:szCs w:val="24"/>
          <w:lang w:eastAsia="en-US"/>
        </w:rPr>
      </w:pPr>
    </w:p>
    <w:p w:rsidR="008A3059" w:rsidRPr="00CB1718" w:rsidRDefault="008A3059" w:rsidP="006A45C5">
      <w:pPr>
        <w:tabs>
          <w:tab w:val="left" w:pos="426"/>
        </w:tabs>
        <w:autoSpaceDE/>
        <w:autoSpaceDN/>
        <w:ind w:firstLine="709"/>
        <w:rPr>
          <w:rFonts w:eastAsia="Calibri"/>
          <w:b/>
          <w:sz w:val="24"/>
          <w:szCs w:val="24"/>
          <w:lang w:eastAsia="en-US"/>
        </w:rPr>
      </w:pPr>
      <w:r w:rsidRPr="00CB1718">
        <w:rPr>
          <w:rFonts w:eastAsia="Calibri"/>
          <w:b/>
          <w:sz w:val="24"/>
          <w:szCs w:val="24"/>
          <w:lang w:eastAsia="en-US"/>
        </w:rPr>
        <w:t>Примечание:</w:t>
      </w:r>
    </w:p>
    <w:p w:rsidR="008A3059" w:rsidRPr="009A4B9D" w:rsidRDefault="008A3059" w:rsidP="008A3059">
      <w:pPr>
        <w:pStyle w:val="ab"/>
        <w:numPr>
          <w:ilvl w:val="0"/>
          <w:numId w:val="16"/>
        </w:numPr>
        <w:tabs>
          <w:tab w:val="left" w:pos="426"/>
        </w:tabs>
        <w:spacing w:after="60"/>
        <w:rPr>
          <w:rFonts w:ascii="Times New Roman" w:hAnsi="Times New Roman"/>
          <w:sz w:val="24"/>
          <w:szCs w:val="24"/>
        </w:rPr>
      </w:pPr>
      <w:r w:rsidRPr="009A4B9D">
        <w:rPr>
          <w:rFonts w:ascii="Times New Roman" w:hAnsi="Times New Roman"/>
          <w:sz w:val="24"/>
          <w:szCs w:val="24"/>
        </w:rPr>
        <w:lastRenderedPageBreak/>
        <w:t>в зависимости от среднесуточных пропусков воды через Городецкий гидроузел глубины обеспечиваются в течение следующего количества часов:</w:t>
      </w:r>
    </w:p>
    <w:tbl>
      <w:tblPr>
        <w:tblW w:w="15691" w:type="dxa"/>
        <w:tblInd w:w="103" w:type="dxa"/>
        <w:tblLook w:val="04A0" w:firstRow="1" w:lastRow="0" w:firstColumn="1" w:lastColumn="0" w:noHBand="0" w:noVBand="1"/>
      </w:tblPr>
      <w:tblGrid>
        <w:gridCol w:w="1706"/>
        <w:gridCol w:w="1701"/>
        <w:gridCol w:w="1843"/>
        <w:gridCol w:w="1843"/>
        <w:gridCol w:w="1843"/>
        <w:gridCol w:w="1984"/>
        <w:gridCol w:w="1418"/>
        <w:gridCol w:w="1026"/>
        <w:gridCol w:w="100"/>
        <w:gridCol w:w="1302"/>
        <w:gridCol w:w="925"/>
      </w:tblGrid>
      <w:tr w:rsidR="008A3059" w:rsidRPr="0022388E" w:rsidTr="00681311">
        <w:trPr>
          <w:trHeight w:val="316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 xml:space="preserve">Глубины, см </w:t>
            </w:r>
          </w:p>
        </w:tc>
        <w:tc>
          <w:tcPr>
            <w:tcW w:w="1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Расход, куб.м/с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59" w:rsidRPr="0022388E" w:rsidRDefault="008A3059" w:rsidP="0068131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</w:t>
            </w:r>
          </w:p>
        </w:tc>
      </w:tr>
      <w:tr w:rsidR="008A3059" w:rsidRPr="0022388E" w:rsidTr="00681311">
        <w:trPr>
          <w:trHeight w:val="31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59" w:rsidRPr="0022388E" w:rsidRDefault="008A3059" w:rsidP="0068131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59" w:rsidRPr="0022388E" w:rsidRDefault="008A3059" w:rsidP="006813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часы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</w:tr>
      <w:tr w:rsidR="009A4B9D" w:rsidRPr="0022388E" w:rsidTr="0068131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B9D" w:rsidRPr="0022388E" w:rsidRDefault="009A4B9D" w:rsidP="009A4B9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</w:tr>
    </w:tbl>
    <w:p w:rsidR="008A3059" w:rsidRPr="00CB1718" w:rsidRDefault="008A3059" w:rsidP="008A3059">
      <w:pPr>
        <w:keepNext/>
        <w:keepLines/>
        <w:tabs>
          <w:tab w:val="left" w:pos="426"/>
        </w:tabs>
        <w:autoSpaceDE/>
        <w:autoSpaceDN/>
        <w:contextualSpacing/>
        <w:rPr>
          <w:rFonts w:eastAsia="Calibri"/>
          <w:sz w:val="24"/>
          <w:szCs w:val="24"/>
          <w:lang w:eastAsia="en-US"/>
        </w:rPr>
      </w:pPr>
    </w:p>
    <w:p w:rsidR="008A3059" w:rsidRPr="00CB1718" w:rsidRDefault="006A45C5" w:rsidP="008A3059">
      <w:pPr>
        <w:keepNext/>
        <w:keepLines/>
        <w:tabs>
          <w:tab w:val="left" w:pos="426"/>
        </w:tabs>
        <w:autoSpaceDE/>
        <w:autoSpaceDN/>
        <w:contextualSpacing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2) </w:t>
      </w:r>
      <w:r w:rsidR="008A3059" w:rsidRPr="00CB1718">
        <w:rPr>
          <w:rFonts w:eastAsia="Calibri"/>
          <w:sz w:val="24"/>
          <w:szCs w:val="24"/>
          <w:lang w:eastAsia="en-US"/>
        </w:rPr>
        <w:t>гарантируется при расходах через Волгоградский гидроузел не менее 5000 м</w:t>
      </w:r>
      <w:r w:rsidR="008A3059" w:rsidRPr="00CB1718">
        <w:rPr>
          <w:rFonts w:eastAsia="Calibri"/>
          <w:sz w:val="24"/>
          <w:szCs w:val="24"/>
          <w:vertAlign w:val="superscript"/>
          <w:lang w:eastAsia="en-US"/>
        </w:rPr>
        <w:t>3</w:t>
      </w:r>
      <w:r w:rsidR="008A3059" w:rsidRPr="00CB1718">
        <w:rPr>
          <w:rFonts w:eastAsia="Calibri"/>
          <w:sz w:val="24"/>
          <w:szCs w:val="24"/>
          <w:lang w:eastAsia="en-US"/>
        </w:rPr>
        <w:t>/с.</w:t>
      </w:r>
    </w:p>
    <w:p w:rsidR="00E22DFB" w:rsidRPr="00ED5E16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D35AA2" w:rsidRPr="00ED5E16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ED5E16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5219CF" w:rsidRPr="00ED5E16" w:rsidRDefault="005219CF" w:rsidP="005219CF">
      <w:pPr>
        <w:keepNext/>
        <w:keepLines/>
        <w:jc w:val="right"/>
        <w:rPr>
          <w:sz w:val="18"/>
          <w:szCs w:val="18"/>
        </w:rPr>
      </w:pPr>
      <w:r w:rsidRPr="00ED5E16">
        <w:rPr>
          <w:sz w:val="18"/>
          <w:szCs w:val="18"/>
        </w:rPr>
        <w:lastRenderedPageBreak/>
        <w:t>Приложение № 2 к графе № 8 формы 9в-3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Рейды для стоянки судов в ожидании прохода судов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по судоходным гидротехническим сооружениям</w:t>
      </w:r>
      <w:r w:rsidR="001C3AC9" w:rsidRPr="00ED5E16">
        <w:rPr>
          <w:b/>
          <w:sz w:val="24"/>
          <w:szCs w:val="24"/>
        </w:rPr>
        <w:t xml:space="preserve"> </w:t>
      </w:r>
      <w:r w:rsidRPr="00ED5E16">
        <w:rPr>
          <w:b/>
          <w:sz w:val="24"/>
          <w:szCs w:val="24"/>
        </w:rPr>
        <w:t>в границах ФБУ «</w:t>
      </w:r>
      <w:r w:rsidR="00364304" w:rsidRPr="00ED5E16">
        <w:rPr>
          <w:b/>
          <w:sz w:val="24"/>
          <w:szCs w:val="24"/>
        </w:rPr>
        <w:t xml:space="preserve">Администрация </w:t>
      </w:r>
      <w:r w:rsidR="00B53CEB" w:rsidRPr="00ED5E16">
        <w:rPr>
          <w:b/>
          <w:sz w:val="24"/>
          <w:szCs w:val="24"/>
        </w:rPr>
        <w:t>Волжского</w:t>
      </w:r>
      <w:r w:rsidR="00364304" w:rsidRPr="00ED5E16">
        <w:rPr>
          <w:b/>
          <w:sz w:val="24"/>
          <w:szCs w:val="24"/>
        </w:rPr>
        <w:t xml:space="preserve"> бассейна</w:t>
      </w:r>
      <w:r w:rsidRPr="00ED5E16">
        <w:rPr>
          <w:b/>
          <w:sz w:val="24"/>
          <w:szCs w:val="24"/>
        </w:rPr>
        <w:t>»</w:t>
      </w:r>
    </w:p>
    <w:p w:rsidR="001C3AC9" w:rsidRPr="00ED5E16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4"/>
        <w:gridCol w:w="10702"/>
      </w:tblGrid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Для нефтеналивных судов, ожидающих шлюзования. Суда становятся в четыре счала, по два судна в каждом. Верхние счалы предназначены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в каждом.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камень и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Кочергинский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в каждом. Глубины на рейде 4-13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Новочебоксарские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два в каждом. Глубины на рейде не менее 4 м, грунт - песок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в каждом. Глубины на рейде не менее 4 м, грунт – песок и глина, ширина рейда 100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Самарский гидроузел г.Тольятти (шлюзы № 21-22,23-24 Самарский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shd w:val="clear" w:color="auto" w:fill="auto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1676,0-1677,0 км у приверха острова Бахиловский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 – песок.</w:t>
            </w: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lastRenderedPageBreak/>
              <w:t>Саратовский гидроузел г.Балаково (шлюзы № 25-26 Балаковский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1991,5-1993,0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один счал не более четырех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2000,5 км в аванпорту у волнолома слева от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2020,9 – 2021,9 км, у левого берега, ниже устья реки Ревяка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каждом, ширина рейда 100 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2022,2022,9 км,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два счала, по два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2023,0 – 2023,5 км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один корпус, не более двух,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одному судну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Терса,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Предназначено для сухогрузных судов, ожидающих шлюзования, с опасными грузами. Глубины на якорном месте не менее 4 м от проектного уровня, грунт - крупный песок. Суда становятся в два счала, по одному судну в каждом.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2525,5-2526,5 км с лева от оси судового хода, выше дамбы №61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2528,3 – 2528,7 км, в аванпорту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2529,1 – 2529,5 км, в аванпорту у левого берега, у входа в шлюз №31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</w:p>
        </w:tc>
      </w:tr>
    </w:tbl>
    <w:p w:rsidR="00121DC3" w:rsidRPr="00F54FD7" w:rsidRDefault="00121DC3" w:rsidP="00E77FAC">
      <w:pPr>
        <w:pStyle w:val="a8"/>
        <w:keepNext/>
        <w:keepLines/>
        <w:rPr>
          <w:sz w:val="20"/>
          <w:szCs w:val="20"/>
        </w:rPr>
      </w:pPr>
    </w:p>
    <w:sectPr w:rsidR="00121DC3" w:rsidRPr="00F54FD7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7FF" w:rsidRDefault="00B857FF">
      <w:r>
        <w:separator/>
      </w:r>
    </w:p>
  </w:endnote>
  <w:endnote w:type="continuationSeparator" w:id="0">
    <w:p w:rsidR="00B857FF" w:rsidRDefault="00B8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7FF" w:rsidRDefault="00B857FF">
      <w:r>
        <w:separator/>
      </w:r>
    </w:p>
  </w:footnote>
  <w:footnote w:type="continuationSeparator" w:id="0">
    <w:p w:rsidR="00B857FF" w:rsidRDefault="00B8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660DA"/>
    <w:multiLevelType w:val="hybridMultilevel"/>
    <w:tmpl w:val="EDD255EA"/>
    <w:lvl w:ilvl="0" w:tplc="AB56B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0373E"/>
    <w:multiLevelType w:val="hybridMultilevel"/>
    <w:tmpl w:val="21703D7A"/>
    <w:lvl w:ilvl="0" w:tplc="C54C93B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38A55DB0"/>
    <w:multiLevelType w:val="hybridMultilevel"/>
    <w:tmpl w:val="B79A2074"/>
    <w:lvl w:ilvl="0" w:tplc="76365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072B44"/>
    <w:multiLevelType w:val="hybridMultilevel"/>
    <w:tmpl w:val="2F309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B"/>
    <w:rsid w:val="00000020"/>
    <w:rsid w:val="0000315B"/>
    <w:rsid w:val="000066A3"/>
    <w:rsid w:val="00007B9D"/>
    <w:rsid w:val="000148B4"/>
    <w:rsid w:val="00017BB8"/>
    <w:rsid w:val="00022CC4"/>
    <w:rsid w:val="00026E0A"/>
    <w:rsid w:val="0003247F"/>
    <w:rsid w:val="00032ABB"/>
    <w:rsid w:val="00033FA7"/>
    <w:rsid w:val="00036466"/>
    <w:rsid w:val="0003650F"/>
    <w:rsid w:val="0004085A"/>
    <w:rsid w:val="00052E2E"/>
    <w:rsid w:val="000620B0"/>
    <w:rsid w:val="00063444"/>
    <w:rsid w:val="00063DDF"/>
    <w:rsid w:val="00077BFA"/>
    <w:rsid w:val="00083E3E"/>
    <w:rsid w:val="000873D4"/>
    <w:rsid w:val="00090E6D"/>
    <w:rsid w:val="000966AB"/>
    <w:rsid w:val="00097D5F"/>
    <w:rsid w:val="000A1711"/>
    <w:rsid w:val="000A3995"/>
    <w:rsid w:val="000A48B9"/>
    <w:rsid w:val="000A50CE"/>
    <w:rsid w:val="000B17E3"/>
    <w:rsid w:val="000B4690"/>
    <w:rsid w:val="000D1301"/>
    <w:rsid w:val="000E0B2A"/>
    <w:rsid w:val="000E4732"/>
    <w:rsid w:val="000E6D41"/>
    <w:rsid w:val="000F0638"/>
    <w:rsid w:val="000F35C4"/>
    <w:rsid w:val="000F5E41"/>
    <w:rsid w:val="000F65E4"/>
    <w:rsid w:val="001167F3"/>
    <w:rsid w:val="00121DC3"/>
    <w:rsid w:val="00124D98"/>
    <w:rsid w:val="0012521A"/>
    <w:rsid w:val="00136CC8"/>
    <w:rsid w:val="00137530"/>
    <w:rsid w:val="00140512"/>
    <w:rsid w:val="00154007"/>
    <w:rsid w:val="00161AD1"/>
    <w:rsid w:val="001652E1"/>
    <w:rsid w:val="00165606"/>
    <w:rsid w:val="00185B67"/>
    <w:rsid w:val="001873AC"/>
    <w:rsid w:val="00187783"/>
    <w:rsid w:val="001924E1"/>
    <w:rsid w:val="00193D75"/>
    <w:rsid w:val="001B069B"/>
    <w:rsid w:val="001B53B1"/>
    <w:rsid w:val="001C3AC9"/>
    <w:rsid w:val="001C5CE5"/>
    <w:rsid w:val="001D2587"/>
    <w:rsid w:val="001D4627"/>
    <w:rsid w:val="001E299A"/>
    <w:rsid w:val="001E4BE4"/>
    <w:rsid w:val="002021F0"/>
    <w:rsid w:val="002065EE"/>
    <w:rsid w:val="0021046A"/>
    <w:rsid w:val="0021383E"/>
    <w:rsid w:val="00214737"/>
    <w:rsid w:val="002165F5"/>
    <w:rsid w:val="00222F54"/>
    <w:rsid w:val="0022335B"/>
    <w:rsid w:val="00223652"/>
    <w:rsid w:val="0022412A"/>
    <w:rsid w:val="002250A3"/>
    <w:rsid w:val="00226493"/>
    <w:rsid w:val="002268F6"/>
    <w:rsid w:val="002269EA"/>
    <w:rsid w:val="0023100E"/>
    <w:rsid w:val="00232280"/>
    <w:rsid w:val="00233B0F"/>
    <w:rsid w:val="00236A1B"/>
    <w:rsid w:val="002461C7"/>
    <w:rsid w:val="00261D42"/>
    <w:rsid w:val="002712FC"/>
    <w:rsid w:val="0027291A"/>
    <w:rsid w:val="00274652"/>
    <w:rsid w:val="00275719"/>
    <w:rsid w:val="002766E8"/>
    <w:rsid w:val="00280163"/>
    <w:rsid w:val="00282296"/>
    <w:rsid w:val="00284DBE"/>
    <w:rsid w:val="0028750D"/>
    <w:rsid w:val="002958A0"/>
    <w:rsid w:val="00297CFC"/>
    <w:rsid w:val="002B181D"/>
    <w:rsid w:val="002B5546"/>
    <w:rsid w:val="002B7606"/>
    <w:rsid w:val="002C0FC7"/>
    <w:rsid w:val="002C21E1"/>
    <w:rsid w:val="002D31BA"/>
    <w:rsid w:val="002D5570"/>
    <w:rsid w:val="002E228B"/>
    <w:rsid w:val="002E3F99"/>
    <w:rsid w:val="002E6EC6"/>
    <w:rsid w:val="002F1A7E"/>
    <w:rsid w:val="002F1EA5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3221"/>
    <w:rsid w:val="0038489F"/>
    <w:rsid w:val="003908DF"/>
    <w:rsid w:val="00391F4E"/>
    <w:rsid w:val="0039755E"/>
    <w:rsid w:val="003A1D20"/>
    <w:rsid w:val="003A79BC"/>
    <w:rsid w:val="003A7D22"/>
    <w:rsid w:val="003B10B0"/>
    <w:rsid w:val="003D58E0"/>
    <w:rsid w:val="003D5A73"/>
    <w:rsid w:val="003D5B9A"/>
    <w:rsid w:val="003D6C7C"/>
    <w:rsid w:val="003D76FF"/>
    <w:rsid w:val="003E5337"/>
    <w:rsid w:val="003F4CC3"/>
    <w:rsid w:val="003F5F05"/>
    <w:rsid w:val="003F78A7"/>
    <w:rsid w:val="00406359"/>
    <w:rsid w:val="00407CBC"/>
    <w:rsid w:val="00413F5B"/>
    <w:rsid w:val="00415C04"/>
    <w:rsid w:val="004162E4"/>
    <w:rsid w:val="00427FB0"/>
    <w:rsid w:val="00434A46"/>
    <w:rsid w:val="00434F90"/>
    <w:rsid w:val="00442710"/>
    <w:rsid w:val="00443EE3"/>
    <w:rsid w:val="00451031"/>
    <w:rsid w:val="00451B22"/>
    <w:rsid w:val="00453579"/>
    <w:rsid w:val="00462F84"/>
    <w:rsid w:val="004701D8"/>
    <w:rsid w:val="00470D38"/>
    <w:rsid w:val="004820D9"/>
    <w:rsid w:val="00486D9E"/>
    <w:rsid w:val="004A12C0"/>
    <w:rsid w:val="004A2183"/>
    <w:rsid w:val="004A39C6"/>
    <w:rsid w:val="004C1420"/>
    <w:rsid w:val="004D0C1D"/>
    <w:rsid w:val="004D4018"/>
    <w:rsid w:val="004E0354"/>
    <w:rsid w:val="004E2ACF"/>
    <w:rsid w:val="004E78CE"/>
    <w:rsid w:val="004F002D"/>
    <w:rsid w:val="004F3D84"/>
    <w:rsid w:val="005024E6"/>
    <w:rsid w:val="00505F24"/>
    <w:rsid w:val="0051703F"/>
    <w:rsid w:val="005219CF"/>
    <w:rsid w:val="005234A3"/>
    <w:rsid w:val="0053267A"/>
    <w:rsid w:val="005351E1"/>
    <w:rsid w:val="005351ED"/>
    <w:rsid w:val="00536E1D"/>
    <w:rsid w:val="00537D29"/>
    <w:rsid w:val="00543072"/>
    <w:rsid w:val="00554B98"/>
    <w:rsid w:val="00560EC5"/>
    <w:rsid w:val="005674C7"/>
    <w:rsid w:val="0057399F"/>
    <w:rsid w:val="0057489A"/>
    <w:rsid w:val="00592EBB"/>
    <w:rsid w:val="0059585E"/>
    <w:rsid w:val="00595C42"/>
    <w:rsid w:val="00597F85"/>
    <w:rsid w:val="005A10D1"/>
    <w:rsid w:val="005A1846"/>
    <w:rsid w:val="005A2DDF"/>
    <w:rsid w:val="005A3CBD"/>
    <w:rsid w:val="005A4737"/>
    <w:rsid w:val="005B0FCE"/>
    <w:rsid w:val="005B374D"/>
    <w:rsid w:val="005C0324"/>
    <w:rsid w:val="005C79DB"/>
    <w:rsid w:val="005D0745"/>
    <w:rsid w:val="005E674E"/>
    <w:rsid w:val="005E778B"/>
    <w:rsid w:val="005F70EC"/>
    <w:rsid w:val="006004CF"/>
    <w:rsid w:val="00605F1D"/>
    <w:rsid w:val="00607826"/>
    <w:rsid w:val="0061266D"/>
    <w:rsid w:val="0061303D"/>
    <w:rsid w:val="00613367"/>
    <w:rsid w:val="006171A2"/>
    <w:rsid w:val="006302DE"/>
    <w:rsid w:val="006333A3"/>
    <w:rsid w:val="00640527"/>
    <w:rsid w:val="006406E8"/>
    <w:rsid w:val="00640DE4"/>
    <w:rsid w:val="006446DA"/>
    <w:rsid w:val="00645902"/>
    <w:rsid w:val="006527BA"/>
    <w:rsid w:val="006666F3"/>
    <w:rsid w:val="006668F5"/>
    <w:rsid w:val="00670129"/>
    <w:rsid w:val="0067047B"/>
    <w:rsid w:val="00670B04"/>
    <w:rsid w:val="00681281"/>
    <w:rsid w:val="0069630C"/>
    <w:rsid w:val="006A2EC2"/>
    <w:rsid w:val="006A3621"/>
    <w:rsid w:val="006A423D"/>
    <w:rsid w:val="006A45C5"/>
    <w:rsid w:val="006A70AA"/>
    <w:rsid w:val="006B2D60"/>
    <w:rsid w:val="006B5006"/>
    <w:rsid w:val="006B5AC7"/>
    <w:rsid w:val="006C7022"/>
    <w:rsid w:val="006D23CD"/>
    <w:rsid w:val="006D3813"/>
    <w:rsid w:val="006D4422"/>
    <w:rsid w:val="006D468C"/>
    <w:rsid w:val="006D4960"/>
    <w:rsid w:val="006E1997"/>
    <w:rsid w:val="006E1E9B"/>
    <w:rsid w:val="006E3443"/>
    <w:rsid w:val="006E3736"/>
    <w:rsid w:val="006E49A0"/>
    <w:rsid w:val="006E5796"/>
    <w:rsid w:val="006E6D89"/>
    <w:rsid w:val="00701E18"/>
    <w:rsid w:val="00702437"/>
    <w:rsid w:val="007160B5"/>
    <w:rsid w:val="00716112"/>
    <w:rsid w:val="00722B94"/>
    <w:rsid w:val="00727A43"/>
    <w:rsid w:val="00733E48"/>
    <w:rsid w:val="00746E56"/>
    <w:rsid w:val="007475BB"/>
    <w:rsid w:val="007515B9"/>
    <w:rsid w:val="00757EF1"/>
    <w:rsid w:val="00762F86"/>
    <w:rsid w:val="00774483"/>
    <w:rsid w:val="00774985"/>
    <w:rsid w:val="00775E6D"/>
    <w:rsid w:val="00780EEC"/>
    <w:rsid w:val="007856B3"/>
    <w:rsid w:val="00787407"/>
    <w:rsid w:val="00794F0A"/>
    <w:rsid w:val="007A141D"/>
    <w:rsid w:val="007A6820"/>
    <w:rsid w:val="007A7A21"/>
    <w:rsid w:val="007B46D6"/>
    <w:rsid w:val="007B4A05"/>
    <w:rsid w:val="007C6035"/>
    <w:rsid w:val="007D1818"/>
    <w:rsid w:val="007D48BD"/>
    <w:rsid w:val="007D558F"/>
    <w:rsid w:val="007E7543"/>
    <w:rsid w:val="007F4B3B"/>
    <w:rsid w:val="007F639A"/>
    <w:rsid w:val="00803A25"/>
    <w:rsid w:val="008048A2"/>
    <w:rsid w:val="00806127"/>
    <w:rsid w:val="00831A93"/>
    <w:rsid w:val="008337B3"/>
    <w:rsid w:val="00834D19"/>
    <w:rsid w:val="008357F9"/>
    <w:rsid w:val="008568ED"/>
    <w:rsid w:val="00856D3A"/>
    <w:rsid w:val="008605AE"/>
    <w:rsid w:val="00864786"/>
    <w:rsid w:val="00872713"/>
    <w:rsid w:val="008828D1"/>
    <w:rsid w:val="008965D7"/>
    <w:rsid w:val="00897FE2"/>
    <w:rsid w:val="008A3059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17B33"/>
    <w:rsid w:val="00926A49"/>
    <w:rsid w:val="009332FC"/>
    <w:rsid w:val="00947D97"/>
    <w:rsid w:val="009573E3"/>
    <w:rsid w:val="009607F8"/>
    <w:rsid w:val="00960AEC"/>
    <w:rsid w:val="009730F1"/>
    <w:rsid w:val="00976ED9"/>
    <w:rsid w:val="009823CE"/>
    <w:rsid w:val="00985D97"/>
    <w:rsid w:val="00996B3C"/>
    <w:rsid w:val="009A4B9D"/>
    <w:rsid w:val="009B1144"/>
    <w:rsid w:val="009B2965"/>
    <w:rsid w:val="009B3CC5"/>
    <w:rsid w:val="009B4028"/>
    <w:rsid w:val="009B4D0B"/>
    <w:rsid w:val="009B62E6"/>
    <w:rsid w:val="009B6AFE"/>
    <w:rsid w:val="009C42E4"/>
    <w:rsid w:val="009C6AE4"/>
    <w:rsid w:val="009D1144"/>
    <w:rsid w:val="009D435B"/>
    <w:rsid w:val="009E040A"/>
    <w:rsid w:val="009E1110"/>
    <w:rsid w:val="009E30B1"/>
    <w:rsid w:val="009E3C03"/>
    <w:rsid w:val="009E3E6A"/>
    <w:rsid w:val="009E4775"/>
    <w:rsid w:val="009E4915"/>
    <w:rsid w:val="009F1430"/>
    <w:rsid w:val="009F2F38"/>
    <w:rsid w:val="009F4FEA"/>
    <w:rsid w:val="009F52BF"/>
    <w:rsid w:val="00A01A81"/>
    <w:rsid w:val="00A124AF"/>
    <w:rsid w:val="00A25201"/>
    <w:rsid w:val="00A27234"/>
    <w:rsid w:val="00A30824"/>
    <w:rsid w:val="00A36C91"/>
    <w:rsid w:val="00A37266"/>
    <w:rsid w:val="00A37D2E"/>
    <w:rsid w:val="00A41E5A"/>
    <w:rsid w:val="00A52BA3"/>
    <w:rsid w:val="00A532AC"/>
    <w:rsid w:val="00A6103C"/>
    <w:rsid w:val="00A6350F"/>
    <w:rsid w:val="00A64FE3"/>
    <w:rsid w:val="00A67743"/>
    <w:rsid w:val="00A73858"/>
    <w:rsid w:val="00A810F0"/>
    <w:rsid w:val="00A867D8"/>
    <w:rsid w:val="00A87919"/>
    <w:rsid w:val="00A93721"/>
    <w:rsid w:val="00A9496A"/>
    <w:rsid w:val="00A95DAF"/>
    <w:rsid w:val="00AC17E1"/>
    <w:rsid w:val="00AC1B12"/>
    <w:rsid w:val="00AD2A41"/>
    <w:rsid w:val="00AE001B"/>
    <w:rsid w:val="00AE039D"/>
    <w:rsid w:val="00AF3584"/>
    <w:rsid w:val="00AF5EA2"/>
    <w:rsid w:val="00B01C9D"/>
    <w:rsid w:val="00B25810"/>
    <w:rsid w:val="00B26B2B"/>
    <w:rsid w:val="00B474E2"/>
    <w:rsid w:val="00B475BE"/>
    <w:rsid w:val="00B47A08"/>
    <w:rsid w:val="00B50824"/>
    <w:rsid w:val="00B53CEB"/>
    <w:rsid w:val="00B565A2"/>
    <w:rsid w:val="00B63D1A"/>
    <w:rsid w:val="00B66D27"/>
    <w:rsid w:val="00B71886"/>
    <w:rsid w:val="00B81425"/>
    <w:rsid w:val="00B857FF"/>
    <w:rsid w:val="00B86765"/>
    <w:rsid w:val="00B9207B"/>
    <w:rsid w:val="00B97248"/>
    <w:rsid w:val="00BA00E2"/>
    <w:rsid w:val="00BC0702"/>
    <w:rsid w:val="00BC658E"/>
    <w:rsid w:val="00BC7CA2"/>
    <w:rsid w:val="00BE0556"/>
    <w:rsid w:val="00BF6FB0"/>
    <w:rsid w:val="00BF722C"/>
    <w:rsid w:val="00C00B55"/>
    <w:rsid w:val="00C022B4"/>
    <w:rsid w:val="00C03CCC"/>
    <w:rsid w:val="00C06673"/>
    <w:rsid w:val="00C172D4"/>
    <w:rsid w:val="00C22AD2"/>
    <w:rsid w:val="00C35932"/>
    <w:rsid w:val="00C46486"/>
    <w:rsid w:val="00C50516"/>
    <w:rsid w:val="00C56EF7"/>
    <w:rsid w:val="00C57B45"/>
    <w:rsid w:val="00C657EF"/>
    <w:rsid w:val="00C66467"/>
    <w:rsid w:val="00C70DAC"/>
    <w:rsid w:val="00C71018"/>
    <w:rsid w:val="00C72808"/>
    <w:rsid w:val="00C76EBD"/>
    <w:rsid w:val="00C7737D"/>
    <w:rsid w:val="00C800FD"/>
    <w:rsid w:val="00C90A2A"/>
    <w:rsid w:val="00CA74FD"/>
    <w:rsid w:val="00CB064A"/>
    <w:rsid w:val="00CB3B33"/>
    <w:rsid w:val="00CB61F2"/>
    <w:rsid w:val="00CC257F"/>
    <w:rsid w:val="00CD46A6"/>
    <w:rsid w:val="00CF1B9B"/>
    <w:rsid w:val="00CF25EB"/>
    <w:rsid w:val="00CF43D7"/>
    <w:rsid w:val="00CF64BD"/>
    <w:rsid w:val="00D00924"/>
    <w:rsid w:val="00D02451"/>
    <w:rsid w:val="00D041A5"/>
    <w:rsid w:val="00D120B2"/>
    <w:rsid w:val="00D15DF4"/>
    <w:rsid w:val="00D26126"/>
    <w:rsid w:val="00D35AA2"/>
    <w:rsid w:val="00D40D81"/>
    <w:rsid w:val="00D456A3"/>
    <w:rsid w:val="00D605C3"/>
    <w:rsid w:val="00D6542F"/>
    <w:rsid w:val="00D76CF1"/>
    <w:rsid w:val="00D94E8A"/>
    <w:rsid w:val="00D95C73"/>
    <w:rsid w:val="00DA02AA"/>
    <w:rsid w:val="00DA1DC9"/>
    <w:rsid w:val="00DB2A6D"/>
    <w:rsid w:val="00DB420E"/>
    <w:rsid w:val="00DB53F5"/>
    <w:rsid w:val="00DC1A0C"/>
    <w:rsid w:val="00DC6A08"/>
    <w:rsid w:val="00DD2DD1"/>
    <w:rsid w:val="00DD5DFF"/>
    <w:rsid w:val="00DE01E2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3530"/>
    <w:rsid w:val="00E05315"/>
    <w:rsid w:val="00E062D0"/>
    <w:rsid w:val="00E07C11"/>
    <w:rsid w:val="00E10CBA"/>
    <w:rsid w:val="00E15F1C"/>
    <w:rsid w:val="00E16C35"/>
    <w:rsid w:val="00E22DFB"/>
    <w:rsid w:val="00E253AF"/>
    <w:rsid w:val="00E261A7"/>
    <w:rsid w:val="00E2697F"/>
    <w:rsid w:val="00E26EFC"/>
    <w:rsid w:val="00E2726B"/>
    <w:rsid w:val="00E6252C"/>
    <w:rsid w:val="00E65906"/>
    <w:rsid w:val="00E66A7D"/>
    <w:rsid w:val="00E70253"/>
    <w:rsid w:val="00E77FAC"/>
    <w:rsid w:val="00E81318"/>
    <w:rsid w:val="00E8314E"/>
    <w:rsid w:val="00E916A6"/>
    <w:rsid w:val="00E92A2F"/>
    <w:rsid w:val="00EA76E2"/>
    <w:rsid w:val="00EA7DA1"/>
    <w:rsid w:val="00EC2965"/>
    <w:rsid w:val="00EC2DB3"/>
    <w:rsid w:val="00EC5999"/>
    <w:rsid w:val="00ED0E5F"/>
    <w:rsid w:val="00ED138C"/>
    <w:rsid w:val="00ED5CC7"/>
    <w:rsid w:val="00ED5E16"/>
    <w:rsid w:val="00ED6BF8"/>
    <w:rsid w:val="00ED74BF"/>
    <w:rsid w:val="00EF3181"/>
    <w:rsid w:val="00EF4071"/>
    <w:rsid w:val="00EF5C48"/>
    <w:rsid w:val="00F17418"/>
    <w:rsid w:val="00F24196"/>
    <w:rsid w:val="00F3001C"/>
    <w:rsid w:val="00F30E42"/>
    <w:rsid w:val="00F33000"/>
    <w:rsid w:val="00F41EF9"/>
    <w:rsid w:val="00F44190"/>
    <w:rsid w:val="00F45EA8"/>
    <w:rsid w:val="00F46670"/>
    <w:rsid w:val="00F47898"/>
    <w:rsid w:val="00F50F19"/>
    <w:rsid w:val="00F54FD7"/>
    <w:rsid w:val="00F6063E"/>
    <w:rsid w:val="00F67AAE"/>
    <w:rsid w:val="00F7559F"/>
    <w:rsid w:val="00F7723B"/>
    <w:rsid w:val="00F9221A"/>
    <w:rsid w:val="00F92636"/>
    <w:rsid w:val="00F95573"/>
    <w:rsid w:val="00F9627A"/>
    <w:rsid w:val="00F9639A"/>
    <w:rsid w:val="00F96F87"/>
    <w:rsid w:val="00FA2116"/>
    <w:rsid w:val="00FA4CB9"/>
    <w:rsid w:val="00FA7386"/>
    <w:rsid w:val="00FB0A4C"/>
    <w:rsid w:val="00FB6331"/>
    <w:rsid w:val="00FB70FE"/>
    <w:rsid w:val="00FC4383"/>
    <w:rsid w:val="00FC5677"/>
    <w:rsid w:val="00FC71B7"/>
    <w:rsid w:val="00FC73BB"/>
    <w:rsid w:val="00FD2E02"/>
    <w:rsid w:val="00FD48C3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E2AAF"/>
  <w15:docId w15:val="{7163809C-6AD9-48F8-AAF0-1C983D6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302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302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6302DE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302DE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Заголовок Знак"/>
    <w:link w:val="a8"/>
    <w:uiPriority w:val="10"/>
    <w:locked/>
    <w:rsid w:val="006302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  <w:style w:type="numbering" w:customStyle="1" w:styleId="4">
    <w:name w:val="Нет списка4"/>
    <w:next w:val="a2"/>
    <w:uiPriority w:val="99"/>
    <w:semiHidden/>
    <w:unhideWhenUsed/>
    <w:rsid w:val="00806127"/>
  </w:style>
  <w:style w:type="paragraph" w:styleId="ac">
    <w:name w:val="Balloon Text"/>
    <w:basedOn w:val="a"/>
    <w:link w:val="ad"/>
    <w:uiPriority w:val="99"/>
    <w:semiHidden/>
    <w:unhideWhenUsed/>
    <w:rsid w:val="006E37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736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E16C35"/>
    <w:rPr>
      <w:color w:val="800080"/>
      <w:u w:val="single"/>
    </w:rPr>
  </w:style>
  <w:style w:type="paragraph" w:customStyle="1" w:styleId="xl68">
    <w:name w:val="xl6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5D8A-52FA-44E7-B5AF-D83EB3BF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4791</Words>
  <Characters>27314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32041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Привалов</cp:lastModifiedBy>
  <cp:revision>7</cp:revision>
  <cp:lastPrinted>2011-12-28T05:55:00Z</cp:lastPrinted>
  <dcterms:created xsi:type="dcterms:W3CDTF">2023-04-12T10:15:00Z</dcterms:created>
  <dcterms:modified xsi:type="dcterms:W3CDTF">2023-10-10T11:36:00Z</dcterms:modified>
</cp:coreProperties>
</file>