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434A46">
        <w:rPr>
          <w:b/>
          <w:sz w:val="22"/>
          <w:szCs w:val="22"/>
          <w:u w:val="single"/>
        </w:rPr>
        <w:t>9 месяцев</w:t>
      </w:r>
      <w:r w:rsidRPr="007F639A">
        <w:rPr>
          <w:b/>
          <w:sz w:val="22"/>
          <w:szCs w:val="22"/>
          <w:u w:val="single"/>
        </w:rPr>
        <w:t xml:space="preserve"> </w:t>
      </w:r>
      <w:r w:rsidR="00DE01E2" w:rsidRPr="007F639A">
        <w:rPr>
          <w:b/>
          <w:sz w:val="22"/>
          <w:szCs w:val="22"/>
          <w:u w:val="single"/>
        </w:rPr>
        <w:t>202</w:t>
      </w:r>
      <w:r w:rsidRPr="007F639A">
        <w:rPr>
          <w:b/>
          <w:sz w:val="22"/>
          <w:szCs w:val="22"/>
          <w:u w:val="single"/>
        </w:rPr>
        <w:t>1</w:t>
      </w:r>
      <w:r w:rsidR="004D0C1D" w:rsidRPr="007F639A">
        <w:rPr>
          <w:b/>
          <w:sz w:val="22"/>
          <w:szCs w:val="22"/>
          <w:u w:val="single"/>
        </w:rPr>
        <w:t xml:space="preserve"> г.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F54FD7">
              <w:rPr>
                <w:sz w:val="18"/>
                <w:szCs w:val="18"/>
              </w:rPr>
              <w:lastRenderedPageBreak/>
              <w:t>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>
              <w:rPr>
                <w:sz w:val="18"/>
                <w:szCs w:val="18"/>
              </w:rPr>
              <w:t>беспечения судоходства Росморреч</w:t>
            </w:r>
            <w:r w:rsidR="00032ABB" w:rsidRPr="00F54FD7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3F78A7" w:rsidRPr="00F54FD7" w:rsidTr="00297CFC">
        <w:tc>
          <w:tcPr>
            <w:tcW w:w="284" w:type="dxa"/>
          </w:tcPr>
          <w:p w:rsidR="003F78A7" w:rsidRPr="00F54FD7" w:rsidRDefault="003F78A7" w:rsidP="003F78A7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F78A7" w:rsidRPr="00EA7E17" w:rsidRDefault="003F78A7" w:rsidP="003F78A7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3F78A7" w:rsidRDefault="003F78A7" w:rsidP="003F78A7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задание №110-00015-21-00 на 2021 год и плановый период 2022 и 2023 годов от 29 декабря 2020 г.</w:t>
            </w:r>
          </w:p>
          <w:p w:rsidR="003F78A7" w:rsidRPr="0074308A" w:rsidRDefault="003F78A7" w:rsidP="003F78A7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 w:rsidRPr="0074308A">
              <w:rPr>
                <w:rFonts w:ascii="Times New Roman" w:hAnsi="Times New Roman"/>
                <w:sz w:val="18"/>
                <w:szCs w:val="18"/>
              </w:rPr>
              <w:t>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2021 года»</w:t>
            </w:r>
          </w:p>
        </w:tc>
        <w:tc>
          <w:tcPr>
            <w:tcW w:w="2541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78A7" w:rsidRPr="003F78A7" w:rsidRDefault="003F78A7" w:rsidP="003F78A7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8A7">
              <w:rPr>
                <w:rFonts w:ascii="Times New Roman" w:hAnsi="Times New Roman" w:cs="Times New Roman"/>
                <w:sz w:val="18"/>
                <w:szCs w:val="18"/>
              </w:rPr>
              <w:t>Гарантированные габариты судовых ходов по участкам внутренних водных путей, а так же категории средств навигационного оборудования и сроки их работы указаны в приложении №1</w:t>
            </w:r>
          </w:p>
        </w:tc>
        <w:tc>
          <w:tcPr>
            <w:tcW w:w="2539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F78A7" w:rsidRPr="00EA7E17" w:rsidRDefault="003F78A7" w:rsidP="003F78A7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5351E1" w:rsidRPr="00F54FD7" w:rsidTr="00297CFC">
        <w:trPr>
          <w:cantSplit/>
        </w:trPr>
        <w:tc>
          <w:tcPr>
            <w:tcW w:w="284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Городецкий РГСиС (шлюзы № 13-14, № 15-16) с 25.04.2021 по 19.11.2021;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Чебоксарский РГСиС (шлюз № 17-18) с 24.04.2021 по 20.11.2021;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Самарский РГСиС (шлюзы № 21-22, № 23-24) с 22.04.2021 по 20.11.2021;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Балаковский РГСиС (шлюз № 25-26) с 07.04.2021 по 24.11.2021;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Фактические сроки работы: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Городецкий РГСиС (шлюзы № 13-14, № 15-16) с 22.04.2021_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Чебоксарский РГСиС (шлюз № 17-18) с 24.04.2021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Самарский РГСиС (шлюзы № 21-22, № 23-24) с 22.04.2021_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Балаковский РГСиС (шлюз № 25-26) с 13.04.2021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Габаритные размеры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33-34: 77,83 х 15,0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15-16: не менее 0,25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right"/>
        <w:rPr>
          <w:sz w:val="18"/>
          <w:szCs w:val="18"/>
        </w:rPr>
      </w:pPr>
      <w:r w:rsidRPr="00505F24">
        <w:rPr>
          <w:sz w:val="18"/>
          <w:szCs w:val="18"/>
        </w:rPr>
        <w:t>Приложение № 1 к графе № 5 формы 9в-3</w:t>
      </w:r>
    </w:p>
    <w:p w:rsidR="00505F24" w:rsidRPr="00505F24" w:rsidRDefault="00505F24" w:rsidP="00505F24">
      <w:pPr>
        <w:keepNext/>
        <w:keepLines/>
        <w:jc w:val="right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sz w:val="18"/>
          <w:szCs w:val="18"/>
        </w:rPr>
      </w:pPr>
      <w:r w:rsidRPr="00505F24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  <w:r w:rsidRPr="00505F24">
        <w:rPr>
          <w:b/>
          <w:sz w:val="18"/>
          <w:szCs w:val="18"/>
        </w:rPr>
        <w:t>Перечень судовых ходов с гарантированными габаритами в навигацию 2021 г.</w:t>
      </w:r>
    </w:p>
    <w:tbl>
      <w:tblPr>
        <w:tblW w:w="15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176"/>
        <w:gridCol w:w="1176"/>
        <w:gridCol w:w="1176"/>
        <w:gridCol w:w="1176"/>
        <w:gridCol w:w="1176"/>
        <w:gridCol w:w="1176"/>
        <w:gridCol w:w="1176"/>
        <w:gridCol w:w="955"/>
        <w:gridCol w:w="955"/>
        <w:gridCol w:w="955"/>
      </w:tblGrid>
      <w:tr w:rsidR="008828D1" w:rsidRPr="00EA7E17" w:rsidTr="00AC6491">
        <w:trPr>
          <w:trHeight w:val="12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A7E17">
              <w:rPr>
                <w:sz w:val="18"/>
                <w:szCs w:val="18"/>
              </w:rPr>
              <w:t>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A7E17">
              <w:rPr>
                <w:sz w:val="18"/>
                <w:szCs w:val="18"/>
              </w:rPr>
              <w:t>ижняя граница по течению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Категория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Гарант. глубина, </w:t>
            </w:r>
            <w:r w:rsidRPr="00EA7E17">
              <w:rPr>
                <w:sz w:val="18"/>
                <w:szCs w:val="18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Гарант.</w:t>
            </w:r>
            <w:r w:rsidRPr="00EA7E17">
              <w:rPr>
                <w:sz w:val="18"/>
                <w:szCs w:val="18"/>
              </w:rPr>
              <w:t xml:space="preserve"> ширина,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Гарант. радиус</w:t>
            </w:r>
            <w:r w:rsidRPr="00EA7E17">
              <w:rPr>
                <w:sz w:val="18"/>
                <w:szCs w:val="18"/>
              </w:rPr>
              <w:t>,</w:t>
            </w:r>
          </w:p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R,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Водпост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Проектный уровень воды над “0” графика, см</w:t>
            </w:r>
          </w:p>
          <w:p w:rsidR="008828D1" w:rsidRPr="00EA7E1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(абс. отм. м)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A7E17">
              <w:rPr>
                <w:sz w:val="18"/>
                <w:szCs w:val="18"/>
              </w:rPr>
              <w:t>ата</w:t>
            </w:r>
          </w:p>
          <w:p w:rsidR="008828D1" w:rsidRPr="00EA7E17" w:rsidRDefault="008828D1" w:rsidP="00AC6491">
            <w:pPr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открытия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7E17" w:rsidRDefault="008828D1" w:rsidP="00AC6491">
            <w:pPr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7E17" w:rsidRDefault="008828D1" w:rsidP="00AC6491">
            <w:pPr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продолжительность, дней</w:t>
            </w:r>
          </w:p>
        </w:tc>
      </w:tr>
      <w:tr w:rsidR="008828D1" w:rsidRPr="00167A1F" w:rsidTr="00AC6491">
        <w:trPr>
          <w:trHeight w:val="36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250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828D1" w:rsidRPr="00167A1F" w:rsidTr="00AC6491">
        <w:trPr>
          <w:trHeight w:val="3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141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МШБ</w:t>
            </w:r>
            <w:r w:rsidRPr="00EA2149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(76.00)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828D1" w:rsidRPr="00167A1F" w:rsidTr="00AC6491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 xml:space="preserve">50 </w:t>
            </w:r>
            <w:r w:rsidRPr="00EA21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8828D1" w:rsidRPr="00167A1F" w:rsidTr="00AC6491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 xml:space="preserve">50 </w:t>
            </w:r>
            <w:r w:rsidRPr="00EA21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8828D1" w:rsidRPr="00167A1F" w:rsidTr="00AC6491">
        <w:trPr>
          <w:trHeight w:val="24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(65.70)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8828D1" w:rsidRPr="00167A1F" w:rsidTr="00AC649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Н. 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8828D1" w:rsidRPr="00167A1F" w:rsidTr="00AC6491">
        <w:trPr>
          <w:trHeight w:val="4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217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8828D1" w:rsidRPr="00EA2149" w:rsidTr="00AC6491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rFonts w:eastAsiaTheme="minorEastAsia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EA2149" w:rsidTr="00AC649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96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EA2149" w:rsidTr="00AC649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354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2500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EA2149" w:rsidTr="00AC6491">
        <w:trPr>
          <w:trHeight w:val="39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(38.40)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EA2149" w:rsidTr="00AC6491">
        <w:trPr>
          <w:trHeight w:val="40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828D1" w:rsidRPr="00EA2149" w:rsidTr="00AC6491">
        <w:trPr>
          <w:trHeight w:val="40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A214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2149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828D1" w:rsidRPr="00F446D7" w:rsidTr="00AC6491">
        <w:trPr>
          <w:trHeight w:val="5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446D7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828D1" w:rsidRPr="00F446D7" w:rsidTr="00AC6491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144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446D7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8828D1" w:rsidRPr="00F446D7" w:rsidTr="00AC6491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213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446D7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8828D1" w:rsidRPr="00F446D7" w:rsidTr="00AC6491">
        <w:trPr>
          <w:trHeight w:val="43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153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446D7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446D7">
              <w:rPr>
                <w:rFonts w:eastAsiaTheme="minorEastAsia"/>
                <w:sz w:val="18"/>
                <w:szCs w:val="18"/>
              </w:rPr>
              <w:t>239</w:t>
            </w:r>
          </w:p>
        </w:tc>
      </w:tr>
      <w:tr w:rsidR="008828D1" w:rsidRPr="00005DD1" w:rsidTr="00AC6491">
        <w:trPr>
          <w:trHeight w:val="27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194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05DD1">
              <w:rPr>
                <w:sz w:val="18"/>
                <w:szCs w:val="18"/>
              </w:rPr>
              <w:t xml:space="preserve">80 </w:t>
            </w:r>
            <w:r w:rsidRPr="00005DD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8828D1" w:rsidRPr="00005DD1" w:rsidTr="00AC6491">
        <w:trPr>
          <w:trHeight w:val="26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159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05DD1">
              <w:rPr>
                <w:sz w:val="18"/>
                <w:szCs w:val="18"/>
              </w:rPr>
              <w:t xml:space="preserve">80 </w:t>
            </w:r>
            <w:r w:rsidRPr="00005DD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Черный Яр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(-19.96)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8828D1" w:rsidRPr="00005DD1" w:rsidTr="00AC6491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05DD1">
              <w:rPr>
                <w:sz w:val="18"/>
                <w:szCs w:val="18"/>
              </w:rPr>
              <w:t xml:space="preserve">80 </w:t>
            </w:r>
            <w:r w:rsidRPr="00005DD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Енотаевск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(-24.03)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8828D1" w:rsidRPr="00005DD1" w:rsidTr="00AC6491">
        <w:trPr>
          <w:trHeight w:val="27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93,3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05DD1">
              <w:rPr>
                <w:sz w:val="18"/>
                <w:szCs w:val="18"/>
              </w:rPr>
              <w:t xml:space="preserve">80 </w:t>
            </w:r>
            <w:r w:rsidRPr="00005DD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(-25.69)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8828D1" w:rsidRPr="00005DD1" w:rsidTr="00AC6491">
        <w:trPr>
          <w:trHeight w:val="85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05DD1">
              <w:rPr>
                <w:sz w:val="18"/>
                <w:szCs w:val="18"/>
              </w:rPr>
              <w:t xml:space="preserve">80 </w:t>
            </w:r>
            <w:r w:rsidRPr="00005DD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005DD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005DD1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8828D1" w:rsidRPr="00971109" w:rsidTr="00AC649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Горбатов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(65.51)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8828D1" w:rsidRPr="00971109" w:rsidTr="00AC649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8828D1" w:rsidRPr="00971109" w:rsidTr="00AC649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971109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828D1" w:rsidRPr="00971109" w:rsidTr="00AC6491">
        <w:trPr>
          <w:trHeight w:val="45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река Сура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154</w:t>
            </w:r>
          </w:p>
        </w:tc>
      </w:tr>
      <w:tr w:rsidR="008828D1" w:rsidRPr="00971109" w:rsidTr="00AC6491">
        <w:trPr>
          <w:trHeight w:val="42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lastRenderedPageBreak/>
              <w:t>река Сура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154</w:t>
            </w:r>
          </w:p>
        </w:tc>
      </w:tr>
      <w:tr w:rsidR="008828D1" w:rsidRPr="00971109" w:rsidTr="00AC649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203</w:t>
            </w:r>
          </w:p>
        </w:tc>
      </w:tr>
      <w:tr w:rsidR="008828D1" w:rsidRPr="00971109" w:rsidTr="00AC6491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971109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97110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203</w:t>
            </w:r>
          </w:p>
        </w:tc>
      </w:tr>
      <w:tr w:rsidR="008828D1" w:rsidRPr="007C01D4" w:rsidTr="00AC6491">
        <w:trPr>
          <w:trHeight w:val="36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Река Свияга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7C01D4"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7C01D4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7C01D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7C01D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7C01D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7C01D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8828D1" w:rsidRPr="00167A1F" w:rsidTr="00AC6491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Река Сок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23196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23196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2319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23196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17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F3522F">
              <w:rPr>
                <w:rFonts w:eastAsiaTheme="minorEastAsia"/>
                <w:sz w:val="18"/>
                <w:szCs w:val="18"/>
              </w:rPr>
              <w:t xml:space="preserve">50 </w:t>
            </w:r>
            <w:r w:rsidRPr="00F3522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F3522F">
              <w:rPr>
                <w:rFonts w:eastAsiaTheme="minorEastAsia"/>
                <w:sz w:val="18"/>
                <w:szCs w:val="18"/>
              </w:rPr>
              <w:t xml:space="preserve">50 </w:t>
            </w:r>
            <w:r w:rsidRPr="00F3522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828D1" w:rsidRPr="00167A1F" w:rsidTr="00AC6491">
        <w:trPr>
          <w:trHeight w:val="2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F3522F">
              <w:rPr>
                <w:rFonts w:eastAsiaTheme="minorEastAsia"/>
                <w:sz w:val="18"/>
                <w:szCs w:val="18"/>
              </w:rPr>
              <w:t xml:space="preserve">50 </w:t>
            </w:r>
            <w:r w:rsidRPr="00F3522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80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F3522F">
              <w:rPr>
                <w:rFonts w:eastAsiaTheme="minorEastAsia"/>
                <w:sz w:val="18"/>
                <w:szCs w:val="18"/>
              </w:rPr>
              <w:t xml:space="preserve">50 </w:t>
            </w:r>
            <w:r w:rsidRPr="00F3522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(-25.29)</w:t>
            </w:r>
          </w:p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река Волга - дельта - судо</w:t>
            </w:r>
            <w:r>
              <w:rPr>
                <w:sz w:val="18"/>
                <w:szCs w:val="18"/>
              </w:rPr>
              <w:t>ходная трасса р.</w:t>
            </w:r>
            <w:r w:rsidRPr="00F3522F">
              <w:rPr>
                <w:sz w:val="18"/>
                <w:szCs w:val="18"/>
              </w:rPr>
              <w:t>Бузан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F3522F">
              <w:rPr>
                <w:rFonts w:eastAsiaTheme="minorEastAsia"/>
                <w:sz w:val="18"/>
                <w:szCs w:val="18"/>
              </w:rPr>
              <w:t>80 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В. Лебяжье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(-25.56</w:t>
            </w:r>
            <w:r w:rsidRPr="00F3522F">
              <w:rPr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828D1" w:rsidRPr="00F3522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Горьковское водохранилище - подход к убежищу Чкаловск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убежище</w:t>
            </w:r>
          </w:p>
          <w:p w:rsidR="008828D1" w:rsidRPr="00F3522F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Чкаловск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3522F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3522F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599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Горьковское водохранилище - подход к пристани Красное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642,6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5D3D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A55D3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5D3D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5736">
              <w:rPr>
                <w:sz w:val="18"/>
                <w:szCs w:val="18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5736">
              <w:rPr>
                <w:sz w:val="18"/>
                <w:szCs w:val="18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5736">
              <w:rPr>
                <w:sz w:val="18"/>
                <w:szCs w:val="18"/>
              </w:rPr>
              <w:t>пос.Васильсурск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736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5736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A214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5736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5736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5736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5736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lastRenderedPageBreak/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933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C6880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C6880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C6880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C6880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C6880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C6880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28.апр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14.окт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8828D1" w:rsidRPr="00167A1F" w:rsidTr="00AC6491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922,4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E062D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E062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E062D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959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46EDD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46EDD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46EDD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46EDD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C46EDD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46EDD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Чебоксарское водохранилище - подход к пристани Коротни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1115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1518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49</w:t>
            </w:r>
            <w:r w:rsidRPr="005E2FB4">
              <w:rPr>
                <w:sz w:val="18"/>
                <w:szCs w:val="18"/>
              </w:rPr>
              <w:t>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г. 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1553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34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Default="008828D1" w:rsidP="00AC6491">
            <w:pPr>
              <w:jc w:val="center"/>
            </w:pPr>
            <w:r w:rsidRPr="00810C71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49</w:t>
            </w:r>
            <w:r w:rsidRPr="005E2FB4">
              <w:rPr>
                <w:sz w:val="18"/>
                <w:szCs w:val="18"/>
              </w:rPr>
              <w:t>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EB73CE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 w:rsidRPr="00EB73CE">
              <w:rPr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1618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27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jc w:val="center"/>
            </w:pPr>
            <w:r w:rsidRPr="005E2FB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Default="008828D1" w:rsidP="00AC6491">
            <w:pPr>
              <w:jc w:val="center"/>
            </w:pPr>
            <w:r w:rsidRPr="00810C71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49</w:t>
            </w:r>
            <w:r w:rsidRPr="005E2FB4">
              <w:rPr>
                <w:sz w:val="18"/>
                <w:szCs w:val="18"/>
              </w:rPr>
              <w:t>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г. 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jc w:val="center"/>
            </w:pPr>
            <w:r w:rsidRPr="005E2FB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Default="008828D1" w:rsidP="00AC6491">
            <w:pPr>
              <w:jc w:val="center"/>
            </w:pPr>
            <w:r w:rsidRPr="00810C71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49</w:t>
            </w:r>
            <w:r w:rsidRPr="005E2FB4">
              <w:rPr>
                <w:sz w:val="18"/>
                <w:szCs w:val="18"/>
              </w:rPr>
              <w:t>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1385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E2FB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8828D1" w:rsidRPr="00167A1F" w:rsidTr="00AC6491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lastRenderedPageBreak/>
              <w:t xml:space="preserve">Куйбышевское водохранилище - 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1401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5E2FB4">
              <w:rPr>
                <w:sz w:val="18"/>
                <w:szCs w:val="18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(51.50)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E2FB4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8828D1" w:rsidRPr="00196B79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с.Ключищи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5E2FB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1397 км, 1399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jc w:val="center"/>
            </w:pPr>
            <w:r w:rsidRPr="00196B7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jc w:val="center"/>
            </w:pPr>
            <w:r w:rsidRPr="00196B7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Куйбышевское водохранилище - подход к убежи</w:t>
            </w:r>
            <w:r>
              <w:rPr>
                <w:sz w:val="18"/>
                <w:szCs w:val="18"/>
              </w:rPr>
              <w:t xml:space="preserve">щу </w:t>
            </w:r>
            <w:r w:rsidRPr="00196B79">
              <w:rPr>
                <w:sz w:val="18"/>
                <w:szCs w:val="18"/>
              </w:rPr>
              <w:t>Криуши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причал РЭБ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jc w:val="center"/>
            </w:pPr>
            <w:r w:rsidRPr="00196B7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jc w:val="center"/>
            </w:pPr>
            <w:r w:rsidRPr="00196B79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96B79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96B79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8828D1" w:rsidRPr="00167A1F" w:rsidTr="00AC6491">
        <w:trPr>
          <w:trHeight w:val="100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1312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2,5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jc w:val="center"/>
            </w:pPr>
            <w:r w:rsidRPr="0013137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1416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Куйбышевское водохранилище - подходы к порту Ульяновск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1535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jc w:val="center"/>
            </w:pPr>
            <w:r w:rsidRPr="0013137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131374">
              <w:rPr>
                <w:rFonts w:eastAsiaTheme="minorEastAsia"/>
                <w:sz w:val="18"/>
                <w:szCs w:val="18"/>
              </w:rPr>
              <w:t>204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lastRenderedPageBreak/>
              <w:t>Куйбышевское водохранилище - вход в убежище Усолье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остановочный пункт Усолье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jc w:val="center"/>
            </w:pPr>
            <w:r w:rsidRPr="0013137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8828D1" w:rsidRPr="00167A1F" w:rsidTr="00AC6491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Куйбышевское водохранилище - подход к пристани Звенигово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1236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jc w:val="center"/>
            </w:pPr>
            <w:r w:rsidRPr="0013137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Куйбышевское водохранилище - подход к пристани Нижние Вязовые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пос.Нижние Вязовые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131374" w:rsidRDefault="008828D1" w:rsidP="00AC6491">
            <w:pPr>
              <w:jc w:val="center"/>
            </w:pPr>
            <w:r w:rsidRPr="0013137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Куйбышевское водохранилище - подход к пристани Волжск снизу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1268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jc w:val="center"/>
            </w:pPr>
            <w:r w:rsidRPr="004C740B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Саратовское водохранилище дополнительный судовой ход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1742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Волгоградское водохранилище -  дополнительный судовой ход N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2175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C740B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446D7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4C740B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4C740B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2170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15.апр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31.окт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Волгоградское водохранилище - вход в укрытие Даниловка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залив Даниловка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Волгоградское водохранилище - подход к причалам порта Волжский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грузовые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причалы Новониколаевский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5671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FB5671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B5671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8828D1" w:rsidRPr="00167A1F" w:rsidTr="00AC6491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040C5">
              <w:rPr>
                <w:sz w:val="18"/>
                <w:szCs w:val="18"/>
              </w:rPr>
              <w:t>ека Волга - воложка Куропатка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р. Волга,</w:t>
            </w:r>
          </w:p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0</w:t>
            </w:r>
            <w:r w:rsidRPr="00D040C5">
              <w:rPr>
                <w:sz w:val="18"/>
                <w:szCs w:val="18"/>
              </w:rPr>
              <w:t>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устье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D040C5">
              <w:rPr>
                <w:sz w:val="18"/>
                <w:szCs w:val="18"/>
              </w:rPr>
              <w:t>ека Волга  -подход к пристани Краснослободск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0,8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828D1" w:rsidRPr="00167A1F" w:rsidTr="00AC649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040C5">
              <w:rPr>
                <w:sz w:val="18"/>
                <w:szCs w:val="18"/>
              </w:rPr>
              <w:t>ека Волга  - подходы к остановочному пункту Сарпинский остров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2562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D040C5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828D1" w:rsidRPr="00167A1F" w:rsidTr="00AC6491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040C5">
              <w:rPr>
                <w:sz w:val="18"/>
                <w:szCs w:val="18"/>
              </w:rPr>
              <w:t>ека Волга  -подход к остановочному пункту Островное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D040C5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828D1" w:rsidRPr="00167A1F" w:rsidTr="00AC6491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причалы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12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040C5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1" w:rsidRPr="00D040C5" w:rsidRDefault="008828D1" w:rsidP="00AC649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D040C5">
              <w:rPr>
                <w:rFonts w:eastAsiaTheme="minorEastAsia"/>
                <w:sz w:val="18"/>
                <w:szCs w:val="18"/>
              </w:rPr>
              <w:t>209</w:t>
            </w:r>
          </w:p>
        </w:tc>
      </w:tr>
    </w:tbl>
    <w:p w:rsidR="00505F24" w:rsidRPr="00505F24" w:rsidRDefault="00505F24" w:rsidP="00505F24">
      <w:pPr>
        <w:tabs>
          <w:tab w:val="left" w:pos="426"/>
        </w:tabs>
        <w:autoSpaceDE/>
        <w:autoSpaceDN/>
        <w:rPr>
          <w:rFonts w:eastAsia="Calibri"/>
          <w:b/>
          <w:sz w:val="22"/>
          <w:szCs w:val="22"/>
          <w:lang w:eastAsia="en-US"/>
        </w:rPr>
      </w:pPr>
      <w:r w:rsidRPr="00505F24">
        <w:rPr>
          <w:rFonts w:eastAsia="Calibri"/>
          <w:b/>
          <w:sz w:val="22"/>
          <w:szCs w:val="22"/>
          <w:lang w:eastAsia="en-US"/>
        </w:rPr>
        <w:tab/>
      </w:r>
      <w:r w:rsidRPr="00505F24">
        <w:rPr>
          <w:rFonts w:eastAsia="Calibri"/>
          <w:b/>
          <w:sz w:val="22"/>
          <w:szCs w:val="22"/>
          <w:lang w:eastAsia="en-US"/>
        </w:rPr>
        <w:tab/>
        <w:t>Примечание:</w:t>
      </w:r>
    </w:p>
    <w:p w:rsidR="00505F24" w:rsidRPr="00505F24" w:rsidRDefault="00505F24" w:rsidP="00505F24">
      <w:pPr>
        <w:tabs>
          <w:tab w:val="left" w:pos="426"/>
        </w:tabs>
        <w:autoSpaceDE/>
        <w:autoSpaceDN/>
        <w:spacing w:after="60"/>
        <w:contextualSpacing/>
        <w:rPr>
          <w:rFonts w:eastAsia="Calibri"/>
          <w:sz w:val="22"/>
          <w:szCs w:val="22"/>
          <w:lang w:eastAsia="en-US"/>
        </w:rPr>
      </w:pPr>
      <w:r w:rsidRPr="00505F24">
        <w:rPr>
          <w:rFonts w:eastAsia="Calibri"/>
          <w:sz w:val="22"/>
          <w:szCs w:val="22"/>
          <w:lang w:eastAsia="en-US"/>
        </w:rPr>
        <w:tab/>
      </w:r>
      <w:r w:rsidRPr="00505F24">
        <w:rPr>
          <w:rFonts w:eastAsia="Calibri"/>
          <w:sz w:val="22"/>
          <w:szCs w:val="22"/>
          <w:lang w:eastAsia="en-US"/>
        </w:rPr>
        <w:tab/>
        <w:t>1) 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p w:rsidR="003F78A7" w:rsidRDefault="003F78A7" w:rsidP="008828D1">
      <w:pPr>
        <w:keepNext/>
        <w:keepLines/>
        <w:tabs>
          <w:tab w:val="left" w:pos="426"/>
        </w:tabs>
        <w:autoSpaceDE/>
        <w:autoSpaceDN/>
        <w:ind w:left="142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1200DECB" wp14:editId="466FC9DE">
            <wp:extent cx="9479889" cy="3079750"/>
            <wp:effectExtent l="0" t="0" r="7620" b="6350"/>
            <wp:docPr id="1" name="Рисунок 1" descr="C:\Users\СлПути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Пути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423" cy="31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A7" w:rsidRPr="00B73499" w:rsidRDefault="003F78A7" w:rsidP="003F78A7">
      <w:pPr>
        <w:keepNext/>
        <w:keepLines/>
        <w:tabs>
          <w:tab w:val="left" w:pos="426"/>
        </w:tabs>
        <w:autoSpaceDE/>
        <w:autoSpaceDN/>
        <w:contextualSpacing/>
        <w:rPr>
          <w:sz w:val="18"/>
          <w:szCs w:val="18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2) </w:t>
      </w:r>
      <w:r w:rsidRPr="00B73499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Pr="00B73499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73499">
        <w:rPr>
          <w:rFonts w:eastAsia="Calibri"/>
          <w:sz w:val="22"/>
          <w:szCs w:val="22"/>
          <w:lang w:eastAsia="en-US"/>
        </w:rPr>
        <w:t>/с.</w:t>
      </w:r>
    </w:p>
    <w:p w:rsidR="00505F24" w:rsidRPr="00505F24" w:rsidRDefault="00505F24" w:rsidP="00A93721">
      <w:pPr>
        <w:keepNext/>
        <w:keepLines/>
        <w:tabs>
          <w:tab w:val="left" w:pos="426"/>
        </w:tabs>
        <w:autoSpaceDE/>
        <w:autoSpaceDN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  <w:bookmarkStart w:id="0" w:name="_GoBack"/>
      <w:bookmarkEnd w:id="0"/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33" w:rsidRDefault="00917B33">
      <w:r>
        <w:separator/>
      </w:r>
    </w:p>
  </w:endnote>
  <w:endnote w:type="continuationSeparator" w:id="0">
    <w:p w:rsidR="00917B33" w:rsidRDefault="0091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33" w:rsidRDefault="00917B33">
      <w:r>
        <w:separator/>
      </w:r>
    </w:p>
  </w:footnote>
  <w:footnote w:type="continuationSeparator" w:id="0">
    <w:p w:rsidR="00917B33" w:rsidRDefault="0091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78A7"/>
    <w:rsid w:val="00406359"/>
    <w:rsid w:val="00407CBC"/>
    <w:rsid w:val="00413F5B"/>
    <w:rsid w:val="00415C04"/>
    <w:rsid w:val="00427FB0"/>
    <w:rsid w:val="00434A46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4422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22B94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828D1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C42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87919"/>
    <w:rsid w:val="00A93721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A08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C8F69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5CE8-2B87-4639-B020-2313514D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13</cp:revision>
  <cp:lastPrinted>2011-12-28T05:55:00Z</cp:lastPrinted>
  <dcterms:created xsi:type="dcterms:W3CDTF">2021-06-29T11:51:00Z</dcterms:created>
  <dcterms:modified xsi:type="dcterms:W3CDTF">2021-10-08T04:58:00Z</dcterms:modified>
</cp:coreProperties>
</file>