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57E7" w:rsidRDefault="00A157E7" w:rsidP="009B4EAA">
      <w:pPr>
        <w:jc w:val="center"/>
        <w:rPr>
          <w:rFonts w:ascii="Arial" w:hAnsi="Arial" w:cs="Arial"/>
          <w:sz w:val="28"/>
          <w:szCs w:val="28"/>
        </w:rPr>
      </w:pPr>
    </w:p>
    <w:p w:rsidR="00A157E7" w:rsidRDefault="00A157E7" w:rsidP="009B4EAA">
      <w:pPr>
        <w:jc w:val="center"/>
        <w:rPr>
          <w:rFonts w:ascii="Arial" w:hAnsi="Arial" w:cs="Arial"/>
          <w:sz w:val="28"/>
          <w:szCs w:val="28"/>
        </w:rPr>
      </w:pPr>
    </w:p>
    <w:p w:rsidR="009B4EAA" w:rsidRDefault="009B4EAA" w:rsidP="009B4EA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Федеральное агентство морского и речного транспорта</w:t>
      </w:r>
    </w:p>
    <w:p w:rsidR="009B4EAA" w:rsidRDefault="009B4EAA" w:rsidP="009B4EAA">
      <w:pPr>
        <w:jc w:val="center"/>
        <w:rPr>
          <w:rFonts w:ascii="Arial" w:hAnsi="Arial" w:cs="Arial"/>
          <w:sz w:val="28"/>
          <w:szCs w:val="28"/>
        </w:rPr>
      </w:pPr>
    </w:p>
    <w:p w:rsidR="009B4EAA" w:rsidRDefault="009B4EAA" w:rsidP="009B4EA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Управление внутренних водных путей</w:t>
      </w:r>
    </w:p>
    <w:p w:rsidR="009B4EAA" w:rsidRDefault="009B4EAA" w:rsidP="009B4EAA">
      <w:pPr>
        <w:jc w:val="center"/>
        <w:rPr>
          <w:rFonts w:ascii="Arial" w:hAnsi="Arial" w:cs="Arial"/>
          <w:sz w:val="28"/>
          <w:szCs w:val="28"/>
        </w:rPr>
      </w:pPr>
    </w:p>
    <w:p w:rsidR="009B4EAA" w:rsidRDefault="009B4EAA" w:rsidP="009B4EA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Федеральное бюджетное учреждение</w:t>
      </w:r>
    </w:p>
    <w:p w:rsidR="009B4EAA" w:rsidRDefault="009B4EAA" w:rsidP="009B4EA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«АДМИНИСТРАЦИЯ ВОЛЖСКОГО БАССЕЙНА</w:t>
      </w:r>
    </w:p>
    <w:p w:rsidR="009B4EAA" w:rsidRDefault="009B4EAA" w:rsidP="009B4EA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ВНУТРЕННИХ ВОДНЫХ ПУТЕЙ»</w:t>
      </w:r>
    </w:p>
    <w:p w:rsidR="009B4EAA" w:rsidRDefault="009B4EAA" w:rsidP="009B4EA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(ФБУ «Администрация Волжского бассейна»)</w:t>
      </w:r>
    </w:p>
    <w:p w:rsidR="009B4EAA" w:rsidRDefault="009B4EAA" w:rsidP="009B4EAA">
      <w:pPr>
        <w:jc w:val="center"/>
        <w:rPr>
          <w:rFonts w:ascii="Arial" w:hAnsi="Arial" w:cs="Arial"/>
          <w:sz w:val="28"/>
          <w:szCs w:val="28"/>
        </w:rPr>
      </w:pPr>
    </w:p>
    <w:p w:rsidR="009B4EAA" w:rsidRDefault="009B4EAA" w:rsidP="009B4EAA">
      <w:pPr>
        <w:jc w:val="center"/>
        <w:rPr>
          <w:rFonts w:ascii="Arial" w:hAnsi="Arial" w:cs="Arial"/>
          <w:sz w:val="28"/>
          <w:szCs w:val="28"/>
        </w:rPr>
      </w:pPr>
    </w:p>
    <w:p w:rsidR="009B4EAA" w:rsidRDefault="009B4EAA" w:rsidP="009B4EAA">
      <w:pPr>
        <w:jc w:val="center"/>
        <w:rPr>
          <w:rFonts w:ascii="Arial" w:hAnsi="Arial" w:cs="Arial"/>
          <w:sz w:val="28"/>
          <w:szCs w:val="28"/>
        </w:rPr>
      </w:pPr>
    </w:p>
    <w:p w:rsidR="009B4EAA" w:rsidRDefault="009B4EAA" w:rsidP="009B4EAA">
      <w:pPr>
        <w:jc w:val="center"/>
        <w:rPr>
          <w:rFonts w:ascii="Arial" w:hAnsi="Arial" w:cs="Arial"/>
          <w:sz w:val="28"/>
          <w:szCs w:val="28"/>
        </w:rPr>
      </w:pPr>
    </w:p>
    <w:p w:rsidR="009B4EAA" w:rsidRDefault="009B4EAA" w:rsidP="009B4EAA">
      <w:pPr>
        <w:jc w:val="center"/>
        <w:rPr>
          <w:rFonts w:ascii="Arial" w:hAnsi="Arial" w:cs="Arial"/>
          <w:sz w:val="28"/>
          <w:szCs w:val="28"/>
        </w:rPr>
      </w:pPr>
    </w:p>
    <w:p w:rsidR="009B4EAA" w:rsidRDefault="009B4EAA" w:rsidP="009B4EAA">
      <w:pPr>
        <w:jc w:val="center"/>
        <w:rPr>
          <w:rFonts w:ascii="Arial" w:hAnsi="Arial" w:cs="Arial"/>
          <w:sz w:val="28"/>
          <w:szCs w:val="28"/>
        </w:rPr>
      </w:pPr>
    </w:p>
    <w:p w:rsidR="009B4EAA" w:rsidRDefault="009B4EAA" w:rsidP="009B4EA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ДОПОЛНЕНИЕ</w:t>
      </w:r>
    </w:p>
    <w:p w:rsidR="009B4EAA" w:rsidRDefault="009B4EAA" w:rsidP="009B4EAA">
      <w:pPr>
        <w:jc w:val="center"/>
        <w:rPr>
          <w:rFonts w:ascii="Arial" w:hAnsi="Arial" w:cs="Arial"/>
          <w:sz w:val="28"/>
          <w:szCs w:val="28"/>
        </w:rPr>
      </w:pPr>
    </w:p>
    <w:p w:rsidR="0049102C" w:rsidRDefault="009B4EAA" w:rsidP="004F21CE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 </w:t>
      </w:r>
      <w:r w:rsidR="0049102C">
        <w:rPr>
          <w:rFonts w:ascii="Arial" w:hAnsi="Arial" w:cs="Arial"/>
          <w:sz w:val="28"/>
          <w:szCs w:val="28"/>
        </w:rPr>
        <w:t>выпуску</w:t>
      </w:r>
    </w:p>
    <w:p w:rsidR="00A157E7" w:rsidRDefault="00A157E7" w:rsidP="009E219B">
      <w:pPr>
        <w:jc w:val="center"/>
        <w:rPr>
          <w:rFonts w:ascii="Arial" w:hAnsi="Arial" w:cs="Arial"/>
          <w:sz w:val="28"/>
          <w:szCs w:val="28"/>
        </w:rPr>
      </w:pPr>
    </w:p>
    <w:p w:rsidR="004F21CE" w:rsidRPr="004F21CE" w:rsidRDefault="0049102C" w:rsidP="004F21CE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Корректура</w:t>
      </w:r>
      <w:r w:rsidR="004F21CE" w:rsidRPr="004F21CE">
        <w:rPr>
          <w:rFonts w:ascii="Arial" w:hAnsi="Arial" w:cs="Arial"/>
          <w:sz w:val="28"/>
          <w:szCs w:val="28"/>
        </w:rPr>
        <w:t xml:space="preserve"> лоцманских карт</w:t>
      </w:r>
    </w:p>
    <w:p w:rsidR="004F21CE" w:rsidRPr="004F21CE" w:rsidRDefault="004F21CE" w:rsidP="004F21CE">
      <w:pPr>
        <w:jc w:val="center"/>
        <w:rPr>
          <w:rFonts w:ascii="Arial" w:hAnsi="Arial" w:cs="Arial"/>
          <w:sz w:val="28"/>
          <w:szCs w:val="28"/>
        </w:rPr>
      </w:pPr>
      <w:r w:rsidRPr="004F21CE">
        <w:rPr>
          <w:rFonts w:ascii="Arial" w:hAnsi="Arial" w:cs="Arial"/>
          <w:sz w:val="28"/>
          <w:szCs w:val="28"/>
        </w:rPr>
        <w:t>в границах Федерального бюджетного учреждения</w:t>
      </w:r>
    </w:p>
    <w:p w:rsidR="004F21CE" w:rsidRPr="004F21CE" w:rsidRDefault="004F21CE" w:rsidP="004F21CE">
      <w:pPr>
        <w:jc w:val="center"/>
        <w:rPr>
          <w:rFonts w:ascii="Arial" w:hAnsi="Arial" w:cs="Arial"/>
          <w:sz w:val="28"/>
          <w:szCs w:val="28"/>
        </w:rPr>
      </w:pPr>
      <w:r w:rsidRPr="004F21CE">
        <w:rPr>
          <w:rFonts w:ascii="Arial" w:hAnsi="Arial" w:cs="Arial"/>
          <w:sz w:val="28"/>
          <w:szCs w:val="28"/>
        </w:rPr>
        <w:t>«Администрация Волжского бассейна</w:t>
      </w:r>
    </w:p>
    <w:p w:rsidR="004F21CE" w:rsidRPr="004F21CE" w:rsidRDefault="004F21CE" w:rsidP="004F21CE">
      <w:pPr>
        <w:jc w:val="center"/>
        <w:rPr>
          <w:rFonts w:ascii="Arial" w:hAnsi="Arial" w:cs="Arial"/>
          <w:sz w:val="28"/>
          <w:szCs w:val="28"/>
        </w:rPr>
      </w:pPr>
      <w:r w:rsidRPr="004F21CE">
        <w:rPr>
          <w:rFonts w:ascii="Arial" w:hAnsi="Arial" w:cs="Arial"/>
          <w:sz w:val="28"/>
          <w:szCs w:val="28"/>
        </w:rPr>
        <w:t>внутренних водных путей»</w:t>
      </w:r>
    </w:p>
    <w:p w:rsidR="009B4EAA" w:rsidRDefault="004F21CE" w:rsidP="004F21CE">
      <w:pPr>
        <w:jc w:val="center"/>
        <w:rPr>
          <w:rFonts w:ascii="Arial" w:hAnsi="Arial" w:cs="Arial"/>
          <w:sz w:val="28"/>
          <w:szCs w:val="28"/>
        </w:rPr>
      </w:pPr>
      <w:r w:rsidRPr="004F21CE">
        <w:rPr>
          <w:rFonts w:ascii="Arial" w:hAnsi="Arial" w:cs="Arial"/>
          <w:sz w:val="28"/>
          <w:szCs w:val="28"/>
        </w:rPr>
        <w:t>на начало навигации 2024 года</w:t>
      </w:r>
      <w:r w:rsidR="00BC6745">
        <w:rPr>
          <w:rFonts w:ascii="Arial" w:hAnsi="Arial" w:cs="Arial"/>
          <w:sz w:val="28"/>
          <w:szCs w:val="28"/>
        </w:rPr>
        <w:t xml:space="preserve"> от 14.02.2024</w:t>
      </w:r>
    </w:p>
    <w:p w:rsidR="009B4EAA" w:rsidRDefault="009B4EAA" w:rsidP="009B4EAA">
      <w:pPr>
        <w:jc w:val="center"/>
        <w:rPr>
          <w:rFonts w:ascii="Arial" w:hAnsi="Arial" w:cs="Arial"/>
          <w:sz w:val="28"/>
          <w:szCs w:val="28"/>
        </w:rPr>
      </w:pPr>
    </w:p>
    <w:p w:rsidR="009B4EAA" w:rsidRDefault="009B4EAA" w:rsidP="009B4EAA">
      <w:pPr>
        <w:jc w:val="center"/>
        <w:rPr>
          <w:rFonts w:ascii="Arial" w:hAnsi="Arial" w:cs="Arial"/>
          <w:sz w:val="28"/>
          <w:szCs w:val="28"/>
        </w:rPr>
      </w:pPr>
    </w:p>
    <w:p w:rsidR="009B4EAA" w:rsidRDefault="00C5727E" w:rsidP="009B4EA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14</w:t>
      </w:r>
      <w:r w:rsidR="00BC6745">
        <w:rPr>
          <w:rFonts w:ascii="Arial" w:hAnsi="Arial" w:cs="Arial"/>
          <w:sz w:val="28"/>
          <w:szCs w:val="28"/>
        </w:rPr>
        <w:t xml:space="preserve"> мая</w:t>
      </w:r>
      <w:r w:rsidR="009B4EAA" w:rsidRPr="00767F9D">
        <w:rPr>
          <w:rFonts w:ascii="Arial" w:hAnsi="Arial" w:cs="Arial"/>
          <w:sz w:val="28"/>
          <w:szCs w:val="28"/>
        </w:rPr>
        <w:t xml:space="preserve"> 202</w:t>
      </w:r>
      <w:r w:rsidR="004F21CE">
        <w:rPr>
          <w:rFonts w:ascii="Arial" w:hAnsi="Arial" w:cs="Arial"/>
          <w:sz w:val="28"/>
          <w:szCs w:val="28"/>
        </w:rPr>
        <w:t>4</w:t>
      </w:r>
      <w:r w:rsidR="009B4EAA" w:rsidRPr="00767F9D">
        <w:rPr>
          <w:rFonts w:ascii="Arial" w:hAnsi="Arial" w:cs="Arial"/>
          <w:sz w:val="28"/>
          <w:szCs w:val="28"/>
        </w:rPr>
        <w:t xml:space="preserve"> года</w:t>
      </w:r>
    </w:p>
    <w:p w:rsidR="009B4EAA" w:rsidRDefault="009B4EAA" w:rsidP="009B4EAA">
      <w:pPr>
        <w:jc w:val="center"/>
        <w:rPr>
          <w:rFonts w:ascii="Arial" w:hAnsi="Arial" w:cs="Arial"/>
          <w:sz w:val="28"/>
          <w:szCs w:val="28"/>
        </w:rPr>
      </w:pPr>
    </w:p>
    <w:p w:rsidR="009B4EAA" w:rsidRDefault="009B4EAA" w:rsidP="009B4EAA">
      <w:pPr>
        <w:jc w:val="center"/>
        <w:rPr>
          <w:rFonts w:ascii="Arial" w:hAnsi="Arial" w:cs="Arial"/>
          <w:sz w:val="28"/>
          <w:szCs w:val="28"/>
        </w:rPr>
      </w:pPr>
    </w:p>
    <w:p w:rsidR="009B4EAA" w:rsidRDefault="009B4EAA" w:rsidP="009B4EAA">
      <w:pPr>
        <w:jc w:val="center"/>
        <w:rPr>
          <w:rFonts w:ascii="Arial" w:hAnsi="Arial" w:cs="Arial"/>
          <w:sz w:val="28"/>
          <w:szCs w:val="28"/>
        </w:rPr>
      </w:pPr>
    </w:p>
    <w:p w:rsidR="009B4EAA" w:rsidRDefault="009B4EAA" w:rsidP="009B4EAA">
      <w:pPr>
        <w:jc w:val="center"/>
        <w:rPr>
          <w:rFonts w:ascii="Arial" w:hAnsi="Arial" w:cs="Arial"/>
          <w:sz w:val="28"/>
          <w:szCs w:val="28"/>
        </w:rPr>
      </w:pPr>
    </w:p>
    <w:p w:rsidR="009B4EAA" w:rsidRDefault="009B4EAA" w:rsidP="009B4EAA">
      <w:pPr>
        <w:jc w:val="center"/>
        <w:rPr>
          <w:rFonts w:ascii="Arial" w:hAnsi="Arial" w:cs="Arial"/>
          <w:sz w:val="28"/>
          <w:szCs w:val="28"/>
        </w:rPr>
      </w:pPr>
    </w:p>
    <w:p w:rsidR="009B4EAA" w:rsidRDefault="009B4EAA" w:rsidP="009B4EAA">
      <w:pPr>
        <w:jc w:val="center"/>
        <w:rPr>
          <w:rFonts w:ascii="Arial" w:hAnsi="Arial" w:cs="Arial"/>
          <w:sz w:val="28"/>
          <w:szCs w:val="28"/>
        </w:rPr>
      </w:pPr>
    </w:p>
    <w:p w:rsidR="009B4EAA" w:rsidRDefault="009B4EAA" w:rsidP="009B4EAA">
      <w:pPr>
        <w:jc w:val="center"/>
        <w:rPr>
          <w:rFonts w:ascii="Arial" w:hAnsi="Arial" w:cs="Arial"/>
          <w:sz w:val="28"/>
          <w:szCs w:val="28"/>
        </w:rPr>
      </w:pPr>
    </w:p>
    <w:p w:rsidR="009B4EAA" w:rsidRDefault="009B4EAA" w:rsidP="009B4EAA">
      <w:pPr>
        <w:jc w:val="center"/>
        <w:rPr>
          <w:rFonts w:ascii="Arial" w:hAnsi="Arial" w:cs="Arial"/>
          <w:sz w:val="28"/>
          <w:szCs w:val="28"/>
        </w:rPr>
      </w:pPr>
    </w:p>
    <w:p w:rsidR="009B4EAA" w:rsidRDefault="009B4EAA" w:rsidP="009B4EAA">
      <w:pPr>
        <w:jc w:val="center"/>
        <w:rPr>
          <w:rFonts w:ascii="Arial" w:hAnsi="Arial" w:cs="Arial"/>
          <w:sz w:val="28"/>
          <w:szCs w:val="28"/>
        </w:rPr>
      </w:pPr>
    </w:p>
    <w:p w:rsidR="009B4EAA" w:rsidRDefault="009B4EAA" w:rsidP="009B4EAA">
      <w:pPr>
        <w:jc w:val="center"/>
        <w:rPr>
          <w:rFonts w:ascii="Arial" w:hAnsi="Arial" w:cs="Arial"/>
          <w:sz w:val="28"/>
          <w:szCs w:val="28"/>
        </w:rPr>
      </w:pPr>
    </w:p>
    <w:p w:rsidR="009B4EAA" w:rsidRDefault="009B4EAA" w:rsidP="009B4EAA">
      <w:pPr>
        <w:jc w:val="center"/>
        <w:rPr>
          <w:rFonts w:ascii="Arial" w:hAnsi="Arial" w:cs="Arial"/>
          <w:sz w:val="28"/>
          <w:szCs w:val="28"/>
        </w:rPr>
      </w:pPr>
    </w:p>
    <w:p w:rsidR="009B4EAA" w:rsidRDefault="009B4EAA" w:rsidP="009B4EAA">
      <w:pPr>
        <w:jc w:val="center"/>
        <w:rPr>
          <w:rFonts w:ascii="Arial" w:hAnsi="Arial" w:cs="Arial"/>
          <w:sz w:val="28"/>
          <w:szCs w:val="28"/>
        </w:rPr>
      </w:pPr>
    </w:p>
    <w:p w:rsidR="009B4EAA" w:rsidRDefault="009B4EAA" w:rsidP="009B4EAA">
      <w:pPr>
        <w:jc w:val="center"/>
        <w:rPr>
          <w:rFonts w:ascii="Arial" w:hAnsi="Arial" w:cs="Arial"/>
          <w:sz w:val="28"/>
          <w:szCs w:val="28"/>
        </w:rPr>
      </w:pPr>
    </w:p>
    <w:p w:rsidR="009B4EAA" w:rsidRDefault="009B4EAA" w:rsidP="009B4EAA">
      <w:pPr>
        <w:jc w:val="center"/>
        <w:rPr>
          <w:rFonts w:ascii="Arial" w:hAnsi="Arial" w:cs="Arial"/>
          <w:sz w:val="28"/>
          <w:szCs w:val="28"/>
        </w:rPr>
      </w:pPr>
    </w:p>
    <w:p w:rsidR="009B4EAA" w:rsidRDefault="009B4EAA" w:rsidP="009B4EAA">
      <w:pPr>
        <w:jc w:val="center"/>
        <w:rPr>
          <w:rFonts w:ascii="Arial" w:hAnsi="Arial" w:cs="Arial"/>
          <w:sz w:val="28"/>
          <w:szCs w:val="28"/>
        </w:rPr>
      </w:pPr>
    </w:p>
    <w:p w:rsidR="00A157E7" w:rsidRPr="006A70CC" w:rsidRDefault="009B4EAA" w:rsidP="006A70C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г. Нижний Новгород</w:t>
      </w:r>
    </w:p>
    <w:p w:rsidR="00C40DEE" w:rsidRDefault="00C40DEE" w:rsidP="0049102C">
      <w:pPr>
        <w:ind w:firstLine="567"/>
        <w:rPr>
          <w:rFonts w:ascii="Arial" w:hAnsi="Arial" w:cs="Arial"/>
        </w:rPr>
      </w:pPr>
    </w:p>
    <w:p w:rsidR="0049102C" w:rsidRDefault="0049102C" w:rsidP="0049102C">
      <w:pPr>
        <w:ind w:firstLine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Текст на стр.9 КНН-2024</w:t>
      </w:r>
      <w:r w:rsidR="008202CB">
        <w:rPr>
          <w:rFonts w:ascii="Arial" w:hAnsi="Arial" w:cs="Arial"/>
        </w:rPr>
        <w:t xml:space="preserve"> </w:t>
      </w:r>
      <w:r w:rsidR="00A157E7">
        <w:rPr>
          <w:rFonts w:ascii="Arial" w:hAnsi="Arial" w:cs="Arial"/>
        </w:rPr>
        <w:t>к</w:t>
      </w:r>
      <w:r w:rsidRPr="00D50ED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Лист</w:t>
      </w:r>
      <w:r w:rsidR="00A157E7">
        <w:rPr>
          <w:rFonts w:ascii="Arial" w:hAnsi="Arial" w:cs="Arial"/>
        </w:rPr>
        <w:t>у</w:t>
      </w:r>
      <w:r>
        <w:rPr>
          <w:rFonts w:ascii="Arial" w:hAnsi="Arial" w:cs="Arial"/>
        </w:rPr>
        <w:t xml:space="preserve"> 13</w:t>
      </w:r>
      <w:r w:rsidR="008202CB" w:rsidRPr="008202CB">
        <w:t xml:space="preserve"> </w:t>
      </w:r>
      <w:r w:rsidR="008202CB" w:rsidRPr="008202CB">
        <w:rPr>
          <w:rFonts w:ascii="Arial" w:hAnsi="Arial" w:cs="Arial"/>
        </w:rPr>
        <w:t>том</w:t>
      </w:r>
      <w:r w:rsidR="008202CB">
        <w:rPr>
          <w:rFonts w:ascii="Arial" w:hAnsi="Arial" w:cs="Arial"/>
        </w:rPr>
        <w:t>а</w:t>
      </w:r>
      <w:r w:rsidR="008202CB" w:rsidRPr="008202CB">
        <w:rPr>
          <w:rFonts w:ascii="Arial" w:hAnsi="Arial" w:cs="Arial"/>
        </w:rPr>
        <w:t xml:space="preserve"> </w:t>
      </w:r>
      <w:r w:rsidR="008202CB">
        <w:rPr>
          <w:rFonts w:ascii="Arial" w:hAnsi="Arial" w:cs="Arial"/>
        </w:rPr>
        <w:t>7 Атласа ЕГС ЕЧ РФ изд. 2016 г.</w:t>
      </w:r>
      <w:r>
        <w:rPr>
          <w:rFonts w:ascii="Arial" w:hAnsi="Arial" w:cs="Arial"/>
        </w:rPr>
        <w:t xml:space="preserve"> </w:t>
      </w:r>
      <w:r w:rsidR="00B22B94">
        <w:rPr>
          <w:rFonts w:ascii="Arial" w:hAnsi="Arial" w:cs="Arial"/>
        </w:rPr>
        <w:t>отменить</w:t>
      </w:r>
      <w:r w:rsidR="00BC6745">
        <w:rPr>
          <w:rFonts w:ascii="Arial" w:hAnsi="Arial" w:cs="Arial"/>
        </w:rPr>
        <w:t>.</w:t>
      </w:r>
    </w:p>
    <w:p w:rsidR="0049102C" w:rsidRPr="0049102C" w:rsidRDefault="0049102C" w:rsidP="0049102C">
      <w:pPr>
        <w:jc w:val="center"/>
        <w:rPr>
          <w:sz w:val="28"/>
          <w:szCs w:val="28"/>
        </w:rPr>
      </w:pPr>
    </w:p>
    <w:tbl>
      <w:tblPr>
        <w:tblW w:w="9979" w:type="dxa"/>
        <w:jc w:val="center"/>
        <w:tblLook w:val="01E0" w:firstRow="1" w:lastRow="1" w:firstColumn="1" w:lastColumn="1" w:noHBand="0" w:noVBand="0"/>
      </w:tblPr>
      <w:tblGrid>
        <w:gridCol w:w="2423"/>
        <w:gridCol w:w="7556"/>
      </w:tblGrid>
      <w:tr w:rsidR="00A30D9B" w:rsidRPr="00A30D9B" w:rsidTr="00927A73">
        <w:trPr>
          <w:jc w:val="center"/>
        </w:trPr>
        <w:tc>
          <w:tcPr>
            <w:tcW w:w="2423" w:type="dxa"/>
          </w:tcPr>
          <w:p w:rsidR="00A30D9B" w:rsidRPr="00A30D9B" w:rsidRDefault="00A30D9B" w:rsidP="00A30D9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7556" w:type="dxa"/>
          </w:tcPr>
          <w:p w:rsidR="00C40DEE" w:rsidRPr="00C40DEE" w:rsidRDefault="00C40DEE" w:rsidP="00C40DEE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C40DEE">
              <w:rPr>
                <w:rFonts w:ascii="Arial" w:hAnsi="Arial" w:cs="Arial"/>
                <w:b/>
                <w:bCs/>
                <w:sz w:val="28"/>
                <w:szCs w:val="28"/>
              </w:rPr>
              <w:t>том 7 Атласа ЕГС ЕЧ РФ изд. 2016 г.</w:t>
            </w:r>
          </w:p>
          <w:p w:rsidR="00A30D9B" w:rsidRPr="00A30D9B" w:rsidRDefault="00A30D9B" w:rsidP="00A30D9B">
            <w:pPr>
              <w:keepNext/>
              <w:jc w:val="right"/>
              <w:outlineLvl w:val="3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A30D9B" w:rsidRPr="00A30D9B" w:rsidTr="00927A73">
        <w:trPr>
          <w:jc w:val="center"/>
        </w:trPr>
        <w:tc>
          <w:tcPr>
            <w:tcW w:w="2423" w:type="dxa"/>
          </w:tcPr>
          <w:p w:rsidR="00A30D9B" w:rsidRPr="00A30D9B" w:rsidRDefault="00A30D9B" w:rsidP="00A30D9B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7556" w:type="dxa"/>
          </w:tcPr>
          <w:p w:rsidR="00A30D9B" w:rsidRPr="00A30D9B" w:rsidRDefault="00501282" w:rsidP="00A30D9B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Лист 13</w:t>
            </w:r>
          </w:p>
          <w:p w:rsidR="00A30D9B" w:rsidRPr="00A30D9B" w:rsidRDefault="00A30D9B" w:rsidP="00A30D9B">
            <w:pPr>
              <w:jc w:val="both"/>
              <w:rPr>
                <w:rFonts w:ascii="Arial" w:hAnsi="Arial" w:cs="Arial"/>
                <w:bCs/>
              </w:rPr>
            </w:pPr>
          </w:p>
        </w:tc>
      </w:tr>
      <w:tr w:rsidR="00501282" w:rsidRPr="00A30D9B" w:rsidTr="00927A73">
        <w:trPr>
          <w:jc w:val="center"/>
        </w:trPr>
        <w:tc>
          <w:tcPr>
            <w:tcW w:w="2423" w:type="dxa"/>
          </w:tcPr>
          <w:p w:rsidR="00501282" w:rsidRPr="00A30D9B" w:rsidRDefault="00501282" w:rsidP="0050128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Cs/>
                <w:lang w:eastAsia="zh-CN"/>
              </w:rPr>
              <w:t>2746</w:t>
            </w:r>
            <w:r>
              <w:rPr>
                <w:rFonts w:ascii="Arial" w:hAnsi="Arial" w:cs="Arial"/>
                <w:iCs/>
              </w:rPr>
              <w:t>,7 – 2756,0</w:t>
            </w:r>
            <w:r w:rsidRPr="00A30D9B">
              <w:rPr>
                <w:rFonts w:ascii="Arial" w:hAnsi="Arial" w:cs="Arial"/>
                <w:iCs/>
              </w:rPr>
              <w:t xml:space="preserve"> км</w:t>
            </w:r>
          </w:p>
        </w:tc>
        <w:tc>
          <w:tcPr>
            <w:tcW w:w="7556" w:type="dxa"/>
          </w:tcPr>
          <w:p w:rsidR="00501282" w:rsidRDefault="00501282" w:rsidP="00501282">
            <w:pPr>
              <w:jc w:val="both"/>
              <w:rPr>
                <w:rFonts w:ascii="Arial" w:hAnsi="Arial" w:cs="Arial"/>
                <w:iCs/>
              </w:rPr>
            </w:pPr>
            <w:r w:rsidRPr="00501282">
              <w:rPr>
                <w:rFonts w:ascii="Arial" w:hAnsi="Arial" w:cs="Arial"/>
                <w:iCs/>
              </w:rPr>
              <w:t>П</w:t>
            </w:r>
            <w:r w:rsidR="00A157E7">
              <w:rPr>
                <w:rFonts w:ascii="Arial" w:hAnsi="Arial" w:cs="Arial"/>
                <w:iCs/>
              </w:rPr>
              <w:t>оместить графическую вклейку №1</w:t>
            </w:r>
            <w:r w:rsidR="00812A4C">
              <w:rPr>
                <w:rFonts w:ascii="Arial" w:hAnsi="Arial" w:cs="Arial"/>
                <w:iCs/>
              </w:rPr>
              <w:t xml:space="preserve"> (См. приложение)</w:t>
            </w:r>
          </w:p>
          <w:p w:rsidR="00501282" w:rsidRPr="00A30D9B" w:rsidRDefault="00501282" w:rsidP="00501282">
            <w:pPr>
              <w:jc w:val="both"/>
              <w:rPr>
                <w:rFonts w:ascii="Arial" w:hAnsi="Arial" w:cs="Arial"/>
                <w:bCs/>
              </w:rPr>
            </w:pPr>
          </w:p>
        </w:tc>
      </w:tr>
      <w:tr w:rsidR="00297157" w:rsidRPr="00A30D9B" w:rsidTr="00927A73">
        <w:trPr>
          <w:jc w:val="center"/>
        </w:trPr>
        <w:tc>
          <w:tcPr>
            <w:tcW w:w="2423" w:type="dxa"/>
          </w:tcPr>
          <w:p w:rsidR="00297157" w:rsidRDefault="00297157" w:rsidP="00501282">
            <w:pPr>
              <w:rPr>
                <w:rFonts w:ascii="Arial" w:hAnsi="Arial" w:cs="Arial"/>
                <w:iCs/>
                <w:lang w:eastAsia="zh-CN"/>
              </w:rPr>
            </w:pPr>
            <w:r>
              <w:rPr>
                <w:rFonts w:ascii="Arial" w:hAnsi="Arial" w:cs="Arial"/>
                <w:iCs/>
                <w:lang w:eastAsia="zh-CN"/>
              </w:rPr>
              <w:t>2756,4 км</w:t>
            </w:r>
          </w:p>
        </w:tc>
        <w:tc>
          <w:tcPr>
            <w:tcW w:w="7556" w:type="dxa"/>
          </w:tcPr>
          <w:p w:rsidR="00297157" w:rsidRPr="00501282" w:rsidRDefault="00297157" w:rsidP="00501282">
            <w:pPr>
              <w:jc w:val="both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Красному бую №211 дать надпись «См. </w:t>
            </w:r>
            <w:proofErr w:type="spellStart"/>
            <w:r>
              <w:rPr>
                <w:rFonts w:ascii="Arial" w:hAnsi="Arial" w:cs="Arial"/>
                <w:iCs/>
              </w:rPr>
              <w:t>предупр</w:t>
            </w:r>
            <w:proofErr w:type="spellEnd"/>
            <w:r>
              <w:rPr>
                <w:rFonts w:ascii="Arial" w:hAnsi="Arial" w:cs="Arial"/>
                <w:iCs/>
              </w:rPr>
              <w:t>. 1»</w:t>
            </w:r>
          </w:p>
        </w:tc>
      </w:tr>
    </w:tbl>
    <w:p w:rsidR="005C37F6" w:rsidRDefault="005C37F6" w:rsidP="005C37F6">
      <w:pPr>
        <w:jc w:val="center"/>
        <w:rPr>
          <w:rFonts w:cs="Arial"/>
          <w:b/>
          <w:sz w:val="28"/>
          <w:szCs w:val="28"/>
        </w:rPr>
      </w:pPr>
    </w:p>
    <w:p w:rsidR="00FB2B45" w:rsidRDefault="00FB2B45" w:rsidP="005C37F6">
      <w:pPr>
        <w:jc w:val="center"/>
        <w:rPr>
          <w:rFonts w:cs="Arial"/>
          <w:b/>
          <w:sz w:val="28"/>
          <w:szCs w:val="28"/>
        </w:rPr>
      </w:pPr>
    </w:p>
    <w:p w:rsidR="00FB2B45" w:rsidRDefault="00FB2B45" w:rsidP="005C37F6">
      <w:pPr>
        <w:jc w:val="center"/>
        <w:rPr>
          <w:rFonts w:cs="Arial"/>
          <w:b/>
          <w:sz w:val="28"/>
          <w:szCs w:val="28"/>
        </w:rPr>
      </w:pPr>
    </w:p>
    <w:p w:rsidR="005C37F6" w:rsidRDefault="005C37F6" w:rsidP="005C37F6">
      <w:pPr>
        <w:jc w:val="center"/>
        <w:rPr>
          <w:rFonts w:cs="Arial"/>
          <w:b/>
          <w:sz w:val="28"/>
          <w:szCs w:val="28"/>
        </w:rPr>
      </w:pPr>
      <w:r w:rsidRPr="005C37F6">
        <w:rPr>
          <w:rFonts w:cs="Arial"/>
          <w:b/>
          <w:sz w:val="28"/>
          <w:szCs w:val="28"/>
        </w:rPr>
        <w:t>Объявления и предупреждения.</w:t>
      </w:r>
    </w:p>
    <w:p w:rsidR="005C37F6" w:rsidRDefault="005C37F6" w:rsidP="005C37F6">
      <w:pPr>
        <w:jc w:val="center"/>
        <w:rPr>
          <w:rFonts w:cs="Arial"/>
          <w:b/>
          <w:sz w:val="28"/>
          <w:szCs w:val="28"/>
        </w:rPr>
      </w:pPr>
    </w:p>
    <w:p w:rsidR="005C37F6" w:rsidRPr="005C37F6" w:rsidRDefault="00BC6745" w:rsidP="005C37F6">
      <w:pPr>
        <w:jc w:val="both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О</w:t>
      </w:r>
      <w:r w:rsidR="005C37F6" w:rsidRPr="005C37F6">
        <w:rPr>
          <w:rFonts w:cs="Arial"/>
          <w:b/>
          <w:sz w:val="28"/>
          <w:szCs w:val="28"/>
        </w:rPr>
        <w:t xml:space="preserve"> дате переноса судового хода в мае 20</w:t>
      </w:r>
      <w:r>
        <w:rPr>
          <w:rFonts w:cs="Arial"/>
          <w:b/>
          <w:sz w:val="28"/>
          <w:szCs w:val="28"/>
        </w:rPr>
        <w:t>24 года на участке</w:t>
      </w:r>
      <w:r w:rsidR="005C37F6" w:rsidRPr="005C37F6">
        <w:rPr>
          <w:rFonts w:cs="Arial"/>
          <w:b/>
          <w:sz w:val="28"/>
          <w:szCs w:val="28"/>
        </w:rPr>
        <w:t xml:space="preserve"> 2746,7 – 2756,0 км</w:t>
      </w:r>
      <w:r w:rsidR="008202CB">
        <w:rPr>
          <w:rFonts w:cs="Arial"/>
          <w:b/>
          <w:sz w:val="28"/>
          <w:szCs w:val="28"/>
        </w:rPr>
        <w:t xml:space="preserve"> (</w:t>
      </w:r>
      <w:r w:rsidR="00D0471F">
        <w:rPr>
          <w:rFonts w:cs="Arial"/>
          <w:b/>
          <w:sz w:val="28"/>
          <w:szCs w:val="28"/>
        </w:rPr>
        <w:t>том 7</w:t>
      </w:r>
      <w:r w:rsidR="00D0471F" w:rsidRPr="00D0471F">
        <w:t xml:space="preserve"> </w:t>
      </w:r>
      <w:r w:rsidR="00D0471F" w:rsidRPr="00D0471F">
        <w:rPr>
          <w:rFonts w:cs="Arial"/>
          <w:b/>
          <w:sz w:val="28"/>
          <w:szCs w:val="28"/>
        </w:rPr>
        <w:t>Атласа ЕГС ЕЧ РФ изд. 2016 г.</w:t>
      </w:r>
      <w:r>
        <w:rPr>
          <w:rFonts w:cs="Arial"/>
          <w:b/>
          <w:sz w:val="28"/>
          <w:szCs w:val="28"/>
        </w:rPr>
        <w:t xml:space="preserve"> лист 13 левая половина</w:t>
      </w:r>
      <w:r w:rsidR="008202CB" w:rsidRPr="00D0471F">
        <w:rPr>
          <w:rFonts w:cs="Arial"/>
          <w:b/>
          <w:sz w:val="28"/>
          <w:szCs w:val="28"/>
        </w:rPr>
        <w:t>)</w:t>
      </w:r>
      <w:r w:rsidR="005C37F6" w:rsidRPr="005C37F6">
        <w:rPr>
          <w:rFonts w:cs="Arial"/>
          <w:b/>
          <w:sz w:val="28"/>
          <w:szCs w:val="28"/>
        </w:rPr>
        <w:t xml:space="preserve"> в левобережную часть будет сообщено дополнительно в радиобюллетене Волгоградского РВПиС.</w:t>
      </w:r>
    </w:p>
    <w:p w:rsidR="00D50ED9" w:rsidRDefault="00D50ED9" w:rsidP="005C37F6">
      <w:pPr>
        <w:rPr>
          <w:rFonts w:ascii="Arial" w:hAnsi="Arial" w:cs="Arial"/>
        </w:rPr>
      </w:pPr>
    </w:p>
    <w:p w:rsidR="00501282" w:rsidRDefault="00501282" w:rsidP="00D50ED9">
      <w:pPr>
        <w:ind w:firstLine="567"/>
        <w:rPr>
          <w:rFonts w:ascii="Arial" w:hAnsi="Arial" w:cs="Arial"/>
        </w:rPr>
      </w:pPr>
    </w:p>
    <w:p w:rsidR="00501282" w:rsidRDefault="00501282" w:rsidP="00D50ED9">
      <w:pPr>
        <w:ind w:firstLine="567"/>
        <w:rPr>
          <w:rFonts w:ascii="Arial" w:hAnsi="Arial" w:cs="Arial"/>
        </w:rPr>
        <w:sectPr w:rsidR="0050128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C137E" w:rsidRPr="009E64A5" w:rsidRDefault="00501282" w:rsidP="009E64A5">
      <w:pPr>
        <w:tabs>
          <w:tab w:val="left" w:pos="1985"/>
        </w:tabs>
        <w:ind w:right="-96"/>
        <w:jc w:val="right"/>
        <w:rPr>
          <w:b/>
          <w:bCs/>
          <w:i/>
          <w:sz w:val="20"/>
          <w:szCs w:val="20"/>
          <w:lang w:eastAsia="en-US"/>
        </w:rPr>
      </w:pPr>
      <w:r w:rsidRPr="009E64A5">
        <w:rPr>
          <w:b/>
          <w:bCs/>
          <w:i/>
          <w:sz w:val="20"/>
          <w:szCs w:val="20"/>
          <w:lang w:eastAsia="en-US"/>
        </w:rPr>
        <w:lastRenderedPageBreak/>
        <w:t>Приложение к Тому 7 Атласа ЕГС ЕЧ РФ издания 2016 г.</w:t>
      </w:r>
      <w:r w:rsidR="00AD39B6">
        <w:rPr>
          <w:b/>
          <w:bCs/>
          <w:i/>
          <w:sz w:val="20"/>
          <w:szCs w:val="20"/>
          <w:lang w:eastAsia="en-US"/>
        </w:rPr>
        <w:t xml:space="preserve"> </w:t>
      </w:r>
      <w:r w:rsidR="007C137E" w:rsidRPr="009E64A5">
        <w:rPr>
          <w:b/>
          <w:bCs/>
          <w:i/>
          <w:sz w:val="20"/>
          <w:szCs w:val="20"/>
          <w:lang w:eastAsia="en-US"/>
        </w:rPr>
        <w:t>Лист 13</w:t>
      </w:r>
      <w:r w:rsidR="009E64A5" w:rsidRPr="009E64A5">
        <w:rPr>
          <w:b/>
          <w:bCs/>
          <w:i/>
          <w:sz w:val="20"/>
          <w:szCs w:val="20"/>
          <w:lang w:eastAsia="en-US"/>
        </w:rPr>
        <w:t xml:space="preserve"> </w:t>
      </w:r>
      <w:r w:rsidR="00A157E7" w:rsidRPr="009E64A5">
        <w:rPr>
          <w:bCs/>
          <w:i/>
          <w:sz w:val="20"/>
          <w:szCs w:val="20"/>
          <w:lang w:eastAsia="en-US"/>
        </w:rPr>
        <w:t>Вклейка №1</w:t>
      </w:r>
    </w:p>
    <w:p w:rsidR="00501282" w:rsidRPr="00D50ED9" w:rsidRDefault="001406FF" w:rsidP="00D50ED9">
      <w:pPr>
        <w:ind w:firstLine="567"/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</w:rPr>
        <w:drawing>
          <wp:inline distT="0" distB="0" distL="0" distR="0">
            <wp:extent cx="12700000" cy="10184384"/>
            <wp:effectExtent l="0" t="0" r="635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ом 7 лист 13 левая половин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0" cy="1018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01282" w:rsidRPr="00D50ED9" w:rsidSect="001406FF">
      <w:pgSz w:w="23811" w:h="16838" w:orient="landscape" w:code="8"/>
      <w:pgMar w:top="284" w:right="847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A02998"/>
    <w:multiLevelType w:val="hybridMultilevel"/>
    <w:tmpl w:val="561E2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EAA"/>
    <w:rsid w:val="00002A3D"/>
    <w:rsid w:val="00047402"/>
    <w:rsid w:val="001406FF"/>
    <w:rsid w:val="00297157"/>
    <w:rsid w:val="002C230C"/>
    <w:rsid w:val="002D1E98"/>
    <w:rsid w:val="002F50D6"/>
    <w:rsid w:val="00442F43"/>
    <w:rsid w:val="0049102C"/>
    <w:rsid w:val="004F21CE"/>
    <w:rsid w:val="00501282"/>
    <w:rsid w:val="00523B93"/>
    <w:rsid w:val="005C37F6"/>
    <w:rsid w:val="00686445"/>
    <w:rsid w:val="00691F98"/>
    <w:rsid w:val="006A70CC"/>
    <w:rsid w:val="007C137E"/>
    <w:rsid w:val="00812A4C"/>
    <w:rsid w:val="008202CB"/>
    <w:rsid w:val="00833A1F"/>
    <w:rsid w:val="008E25E7"/>
    <w:rsid w:val="00927A73"/>
    <w:rsid w:val="009B4EAA"/>
    <w:rsid w:val="009E219B"/>
    <w:rsid w:val="009E64A5"/>
    <w:rsid w:val="00A013DF"/>
    <w:rsid w:val="00A157E7"/>
    <w:rsid w:val="00A30D9B"/>
    <w:rsid w:val="00A5290B"/>
    <w:rsid w:val="00AD39B6"/>
    <w:rsid w:val="00B22B94"/>
    <w:rsid w:val="00BC6745"/>
    <w:rsid w:val="00C40DEE"/>
    <w:rsid w:val="00C5727E"/>
    <w:rsid w:val="00D0471F"/>
    <w:rsid w:val="00D50ED9"/>
    <w:rsid w:val="00D871C6"/>
    <w:rsid w:val="00DB4443"/>
    <w:rsid w:val="00FB2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2BD61E-766A-4F7A-9050-479B574F6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4E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137E"/>
    <w:pPr>
      <w:ind w:left="720"/>
      <w:contextualSpacing/>
    </w:pPr>
  </w:style>
  <w:style w:type="table" w:styleId="a4">
    <w:name w:val="Table Grid"/>
    <w:basedOn w:val="a1"/>
    <w:uiPriority w:val="59"/>
    <w:rsid w:val="007C13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42F43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42F43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B37158-9EDA-48AB-B2D0-8DEABA4B4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3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Николаева</dc:creator>
  <cp:lastModifiedBy>map</cp:lastModifiedBy>
  <cp:revision>23</cp:revision>
  <cp:lastPrinted>2024-05-13T10:43:00Z</cp:lastPrinted>
  <dcterms:created xsi:type="dcterms:W3CDTF">2022-07-19T06:09:00Z</dcterms:created>
  <dcterms:modified xsi:type="dcterms:W3CDTF">2024-05-13T11:14:00Z</dcterms:modified>
</cp:coreProperties>
</file>