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80" w:rsidRPr="000E006D" w:rsidRDefault="00652B80" w:rsidP="000E006D">
      <w:pPr>
        <w:pStyle w:val="2"/>
        <w:widowControl w:val="0"/>
        <w:spacing w:before="0" w:after="0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  <w:r w:rsidRPr="00652B80">
        <w:rPr>
          <w:rFonts w:ascii="Times New Roman" w:hAnsi="Times New Roman"/>
          <w:i w:val="0"/>
          <w:caps/>
          <w:sz w:val="24"/>
          <w:szCs w:val="24"/>
          <w:lang w:val="ru-RU"/>
        </w:rPr>
        <w:t xml:space="preserve">Перечень документов для получения </w:t>
      </w:r>
      <w:r w:rsidR="000E006D" w:rsidRPr="000E006D">
        <w:rPr>
          <w:rFonts w:ascii="Times New Roman" w:hAnsi="Times New Roman"/>
          <w:i w:val="0"/>
          <w:caps/>
          <w:sz w:val="24"/>
          <w:szCs w:val="24"/>
          <w:lang w:val="ru-RU"/>
        </w:rPr>
        <w:t>Согласования на реконструкцию, капитальный ремонт зданий, строений, сооружений</w:t>
      </w:r>
    </w:p>
    <w:p w:rsidR="00652B80" w:rsidRPr="00652B80" w:rsidRDefault="00652B80" w:rsidP="00B217D9">
      <w:pPr>
        <w:ind w:firstLine="709"/>
        <w:rPr>
          <w:rFonts w:ascii="Times New Roman" w:hAnsi="Times New Roman" w:cs="Times New Roman"/>
          <w:sz w:val="10"/>
          <w:szCs w:val="10"/>
          <w:lang w:bidi="en-US"/>
        </w:rPr>
      </w:pPr>
    </w:p>
    <w:p w:rsidR="00652B80" w:rsidRPr="007449C4" w:rsidRDefault="00652B80" w:rsidP="00B217D9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449C4">
        <w:rPr>
          <w:rFonts w:ascii="Times New Roman" w:hAnsi="Times New Roman"/>
          <w:b/>
        </w:rPr>
        <w:t>Для получения Согласования</w:t>
      </w:r>
      <w:r w:rsidRPr="007449C4">
        <w:rPr>
          <w:rFonts w:ascii="Times New Roman" w:hAnsi="Times New Roman"/>
        </w:rPr>
        <w:t xml:space="preserve"> </w:t>
      </w:r>
      <w:r w:rsidRPr="007449C4">
        <w:rPr>
          <w:rFonts w:ascii="Times New Roman" w:hAnsi="Times New Roman"/>
          <w:b/>
        </w:rPr>
        <w:t>физическое или юридическое лицо, индивидуальный предприниматель (далее – Заявитель) предоставляет</w:t>
      </w:r>
      <w:r w:rsidRPr="007449C4">
        <w:rPr>
          <w:rFonts w:ascii="Times New Roman" w:hAnsi="Times New Roman"/>
        </w:rPr>
        <w:t xml:space="preserve"> в Управление или филиалы </w:t>
      </w:r>
      <w:proofErr w:type="gramStart"/>
      <w:r w:rsidRPr="007449C4">
        <w:rPr>
          <w:rFonts w:ascii="Times New Roman" w:hAnsi="Times New Roman"/>
        </w:rPr>
        <w:t>Администрации</w:t>
      </w:r>
      <w:proofErr w:type="gramEnd"/>
      <w:r w:rsidRPr="007449C4">
        <w:rPr>
          <w:rFonts w:ascii="Times New Roman" w:hAnsi="Times New Roman"/>
        </w:rPr>
        <w:t xml:space="preserve"> </w:t>
      </w:r>
      <w:r w:rsidRPr="007449C4">
        <w:rPr>
          <w:rFonts w:ascii="Times New Roman" w:hAnsi="Times New Roman"/>
          <w:b/>
        </w:rPr>
        <w:t>следующие документы</w:t>
      </w:r>
      <w:r w:rsidRPr="007449C4">
        <w:rPr>
          <w:rFonts w:ascii="Times New Roman" w:hAnsi="Times New Roman"/>
        </w:rPr>
        <w:t>:</w:t>
      </w:r>
    </w:p>
    <w:p w:rsidR="00652B80" w:rsidRPr="00652B80" w:rsidRDefault="00652B80" w:rsidP="00B217D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2B80">
        <w:rPr>
          <w:rFonts w:ascii="Times New Roman" w:hAnsi="Times New Roman"/>
          <w:sz w:val="24"/>
          <w:szCs w:val="24"/>
        </w:rPr>
        <w:t>заявление</w:t>
      </w:r>
      <w:r w:rsidRPr="00652B80">
        <w:rPr>
          <w:rFonts w:ascii="Times New Roman" w:hAnsi="Times New Roman"/>
          <w:sz w:val="24"/>
          <w:szCs w:val="24"/>
          <w:lang w:eastAsia="ru-RU"/>
        </w:rPr>
        <w:t xml:space="preserve"> по форме согласно приложению № 1 к Положению (далее – Заявление);</w:t>
      </w:r>
    </w:p>
    <w:p w:rsidR="00652B80" w:rsidRPr="00652B80" w:rsidRDefault="00652B80" w:rsidP="00B217D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2B80">
        <w:rPr>
          <w:rFonts w:ascii="Times New Roman" w:hAnsi="Times New Roman"/>
          <w:sz w:val="24"/>
          <w:szCs w:val="24"/>
          <w:lang w:eastAsia="ru-RU"/>
        </w:rPr>
        <w:t xml:space="preserve">копию свидетельства о государственной регистрации юридического лица – для юридического лица; </w:t>
      </w:r>
    </w:p>
    <w:p w:rsidR="00652B80" w:rsidRPr="00652B80" w:rsidRDefault="00652B80" w:rsidP="00B217D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2B80">
        <w:rPr>
          <w:rFonts w:ascii="Times New Roman" w:hAnsi="Times New Roman"/>
          <w:sz w:val="24"/>
          <w:szCs w:val="24"/>
        </w:rPr>
        <w:t>копию свидетельства о государственной регистрации физического лица в качестве индивидуального предпринимателя – для индивидуального предпринимателя;</w:t>
      </w:r>
    </w:p>
    <w:p w:rsidR="00652B80" w:rsidRPr="00652B80" w:rsidRDefault="00652B80" w:rsidP="00B217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652B80">
        <w:rPr>
          <w:rFonts w:ascii="Times New Roman" w:eastAsia="Calibri" w:hAnsi="Times New Roman" w:cs="Times New Roman"/>
        </w:rPr>
        <w:t>копию документа, удостоверяющего личность, - для физического лица;</w:t>
      </w:r>
    </w:p>
    <w:p w:rsidR="00652B80" w:rsidRPr="00652B80" w:rsidRDefault="00652B80" w:rsidP="00B217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652B80">
        <w:rPr>
          <w:rFonts w:ascii="Times New Roman" w:eastAsia="Calibri" w:hAnsi="Times New Roman" w:cs="Times New Roman"/>
        </w:rPr>
        <w:t>документ, подтверждающий полномочия лица на осуществление действий от имени Заявителя;</w:t>
      </w:r>
    </w:p>
    <w:p w:rsidR="00652B80" w:rsidRDefault="00652B80" w:rsidP="00B217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652B80">
        <w:rPr>
          <w:rFonts w:ascii="Times New Roman" w:eastAsia="Calibri" w:hAnsi="Times New Roman" w:cs="Times New Roman"/>
        </w:rPr>
        <w:t>выкопировку из действующей откорректированной на дату подачи Заявления лоцманской карты с нанесенными на ней границами объекта согласования.</w:t>
      </w:r>
    </w:p>
    <w:p w:rsidR="00354AD9" w:rsidRDefault="00354AD9" w:rsidP="00354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54AD9" w:rsidRDefault="00354AD9" w:rsidP="00354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1891" w:rsidRPr="00E61891" w:rsidRDefault="00E61891" w:rsidP="00E6189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16389">
        <w:rPr>
          <w:rFonts w:ascii="Times New Roman" w:hAnsi="Times New Roman"/>
          <w:b/>
        </w:rPr>
        <w:t xml:space="preserve"> Для получения Согласования</w:t>
      </w:r>
      <w:r w:rsidRPr="00E61891">
        <w:rPr>
          <w:rFonts w:ascii="Times New Roman" w:hAnsi="Times New Roman"/>
        </w:rPr>
        <w:t xml:space="preserve"> </w:t>
      </w:r>
      <w:r w:rsidRPr="00E61891">
        <w:rPr>
          <w:rFonts w:ascii="Times New Roman" w:hAnsi="Times New Roman"/>
          <w:b/>
          <w:u w:val="single"/>
        </w:rPr>
        <w:t>на реконструкцию, капитальный ремонт зданий, строений, сооружений</w:t>
      </w:r>
      <w:r w:rsidRPr="00E61891">
        <w:rPr>
          <w:rFonts w:ascii="Times New Roman" w:hAnsi="Times New Roman"/>
        </w:rPr>
        <w:t xml:space="preserve"> на внутренних водных путях Российской Федерации, включая береговую полосу (далее – Объекты), </w:t>
      </w:r>
      <w:r w:rsidRPr="00DB3A66">
        <w:rPr>
          <w:rFonts w:ascii="Times New Roman" w:hAnsi="Times New Roman"/>
          <w:b/>
        </w:rPr>
        <w:t>дополнительно к документам, указанным в пункте 28 Положения</w:t>
      </w:r>
      <w:r w:rsidRPr="00E61891">
        <w:rPr>
          <w:rFonts w:ascii="Times New Roman" w:hAnsi="Times New Roman"/>
        </w:rPr>
        <w:t>, предоставляются:</w:t>
      </w:r>
    </w:p>
    <w:p w:rsidR="00E61891" w:rsidRPr="00E61891" w:rsidRDefault="00E61891" w:rsidP="00E61891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61891">
        <w:rPr>
          <w:rFonts w:ascii="Times New Roman" w:hAnsi="Times New Roman"/>
          <w:u w:val="single"/>
        </w:rPr>
        <w:t xml:space="preserve">На первом этапе </w:t>
      </w:r>
      <w:r w:rsidRPr="00E61891">
        <w:rPr>
          <w:rFonts w:ascii="Times New Roman" w:hAnsi="Times New Roman"/>
        </w:rPr>
        <w:t>(выдача технических условий):</w:t>
      </w:r>
    </w:p>
    <w:p w:rsidR="00E61891" w:rsidRPr="00E61891" w:rsidRDefault="00E61891" w:rsidP="00E6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1891">
        <w:rPr>
          <w:rFonts w:ascii="Times New Roman" w:eastAsia="Calibri" w:hAnsi="Times New Roman" w:cs="Times New Roman"/>
        </w:rPr>
        <w:t>1) пояснительная записка о планирующихся изменениях в параметрах и назначении Объекта;</w:t>
      </w:r>
    </w:p>
    <w:p w:rsidR="00E61891" w:rsidRPr="00E61891" w:rsidRDefault="00E61891" w:rsidP="00E6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1891">
        <w:rPr>
          <w:rFonts w:ascii="Times New Roman" w:eastAsia="Calibri" w:hAnsi="Times New Roman" w:cs="Times New Roman"/>
        </w:rPr>
        <w:t>2) чертежи Объекта (план, продольный профиль, поперечные разрезы), с нанесенными размерами и отметками в Балтийской системе высот (в случае отсутствия у Администрации информации об Объекте).</w:t>
      </w:r>
    </w:p>
    <w:p w:rsidR="00E61891" w:rsidRPr="00E61891" w:rsidRDefault="00E61891" w:rsidP="00E61891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61891">
        <w:rPr>
          <w:rFonts w:ascii="Times New Roman" w:hAnsi="Times New Roman"/>
          <w:u w:val="single"/>
        </w:rPr>
        <w:t>На втором этапе согласования</w:t>
      </w:r>
      <w:r w:rsidRPr="00E61891">
        <w:rPr>
          <w:rFonts w:ascii="Times New Roman" w:hAnsi="Times New Roman"/>
        </w:rPr>
        <w:t xml:space="preserve"> (согласование выделения Участка акватории, согласование условий водопользования водного объекта, согласование проектной документации до ее представления на государственную экспертизу): </w:t>
      </w:r>
    </w:p>
    <w:p w:rsidR="00E61891" w:rsidRPr="00E61891" w:rsidRDefault="00E61891" w:rsidP="00E6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1891">
        <w:rPr>
          <w:rFonts w:ascii="Times New Roman" w:eastAsia="Calibri" w:hAnsi="Times New Roman" w:cs="Times New Roman"/>
        </w:rPr>
        <w:t>1) копия Согласования, полученного на первом этапе;</w:t>
      </w:r>
    </w:p>
    <w:p w:rsidR="00E61891" w:rsidRPr="00E61891" w:rsidRDefault="00E61891" w:rsidP="00E6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1891">
        <w:rPr>
          <w:rFonts w:ascii="Times New Roman" w:eastAsia="Calibri" w:hAnsi="Times New Roman" w:cs="Times New Roman"/>
        </w:rPr>
        <w:t>2) реквизиты заказчика реконструкции, капитального ремонта;</w:t>
      </w:r>
    </w:p>
    <w:p w:rsidR="00E61891" w:rsidRPr="00E61891" w:rsidRDefault="00E61891" w:rsidP="00E6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1891">
        <w:rPr>
          <w:rFonts w:ascii="Times New Roman" w:eastAsia="Calibri" w:hAnsi="Times New Roman" w:cs="Times New Roman"/>
        </w:rPr>
        <w:t>3) документы, необходимые для получения Согласования на выделение Участка акватории, предусмотренные пунктом 30.2 Положения (при согласовании пользования Участком акватории для целей реконструкции, при согласовании условий водопользования водного объекта для целей реконструкции);</w:t>
      </w:r>
    </w:p>
    <w:p w:rsidR="00E61891" w:rsidRPr="00E61891" w:rsidRDefault="00E61891" w:rsidP="00E6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1891">
        <w:rPr>
          <w:rFonts w:ascii="Times New Roman" w:eastAsia="Calibri" w:hAnsi="Times New Roman" w:cs="Times New Roman"/>
        </w:rPr>
        <w:t>4) проектные материалы (если наличие проекта предусмотрено законодательством Российской Федерации):</w:t>
      </w:r>
    </w:p>
    <w:p w:rsidR="00E61891" w:rsidRPr="00E61891" w:rsidRDefault="00E61891" w:rsidP="00E618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1891">
        <w:rPr>
          <w:rFonts w:ascii="Times New Roman" w:hAnsi="Times New Roman" w:cs="Times New Roman"/>
        </w:rPr>
        <w:t>- пояснительная записка, содержащая общие сведения об Объекте, в том числе назначение, местоположение, габариты, отметки в Балтийской системе высот и т.д., в части, относящейся к внутренним водным путям и береговой полосе;</w:t>
      </w:r>
    </w:p>
    <w:p w:rsidR="00E61891" w:rsidRPr="00E61891" w:rsidRDefault="00E61891" w:rsidP="00E618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1891">
        <w:rPr>
          <w:rFonts w:ascii="Times New Roman" w:hAnsi="Times New Roman" w:cs="Times New Roman"/>
        </w:rPr>
        <w:t>- проект организации реконструкции (капитального ремонта), содержащий общие сведения о производстве работ, в том числе типы используемых технических средств, их характеристики, технология применения, схемы производства работ в части, относящейся к внутренним водным путям и береговой полосе;</w:t>
      </w:r>
    </w:p>
    <w:p w:rsidR="00E61891" w:rsidRPr="00E61891" w:rsidRDefault="00E61891" w:rsidP="00E618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1891">
        <w:rPr>
          <w:rFonts w:ascii="Times New Roman" w:hAnsi="Times New Roman" w:cs="Times New Roman"/>
        </w:rPr>
        <w:t>- расчет акватории, водных подходов и рейдов (для причальных сооружений);</w:t>
      </w:r>
    </w:p>
    <w:p w:rsidR="00E61891" w:rsidRPr="00E61891" w:rsidRDefault="00E61891" w:rsidP="00E618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1891">
        <w:rPr>
          <w:rFonts w:ascii="Times New Roman" w:hAnsi="Times New Roman" w:cs="Times New Roman"/>
        </w:rPr>
        <w:t>- определение расчетного высокого судоходного уровня воды (для мостов и канатных дорог);</w:t>
      </w:r>
    </w:p>
    <w:p w:rsidR="00E61891" w:rsidRPr="00E61891" w:rsidRDefault="00E61891" w:rsidP="00E618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1891">
        <w:rPr>
          <w:rFonts w:ascii="Times New Roman" w:hAnsi="Times New Roman" w:cs="Times New Roman"/>
        </w:rPr>
        <w:t xml:space="preserve">- расчет уровня высоких вод (для линий электропередач); </w:t>
      </w:r>
    </w:p>
    <w:p w:rsidR="00E61891" w:rsidRPr="00E61891" w:rsidRDefault="00E61891" w:rsidP="00E618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1891">
        <w:rPr>
          <w:rFonts w:ascii="Times New Roman" w:hAnsi="Times New Roman" w:cs="Times New Roman"/>
        </w:rPr>
        <w:t>- архитектурные чертежи Объекта (генеральный план, продольный профиль, поперечные разрезы с обозначенными размерами и отметками в Балтийской системе высот);</w:t>
      </w:r>
    </w:p>
    <w:p w:rsidR="00E61891" w:rsidRPr="00E61891" w:rsidRDefault="00E61891" w:rsidP="00E618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1891">
        <w:rPr>
          <w:rFonts w:ascii="Times New Roman" w:hAnsi="Times New Roman" w:cs="Times New Roman"/>
        </w:rPr>
        <w:t xml:space="preserve">- навигационное оборудование (для мостовых, надводных, подводных переходов, водозаборов водовыпусков, причальных сооружений); </w:t>
      </w:r>
    </w:p>
    <w:p w:rsidR="00E61891" w:rsidRPr="00E61891" w:rsidRDefault="00E61891" w:rsidP="00E618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1891">
        <w:rPr>
          <w:rFonts w:ascii="Times New Roman" w:hAnsi="Times New Roman" w:cs="Times New Roman"/>
        </w:rPr>
        <w:lastRenderedPageBreak/>
        <w:t>- мероприятия по обеспечению безопасности судоходства при производстве работ по реконструкции, капитальному ремонту на внутренних водных путях;</w:t>
      </w:r>
    </w:p>
    <w:p w:rsidR="00E61891" w:rsidRPr="00E61891" w:rsidRDefault="00E61891" w:rsidP="00E618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61891">
        <w:rPr>
          <w:rFonts w:ascii="Times New Roman" w:eastAsia="Calibri" w:hAnsi="Times New Roman" w:cs="Times New Roman"/>
        </w:rPr>
        <w:t xml:space="preserve">5) пояснительная записка, </w:t>
      </w:r>
      <w:r w:rsidRPr="00E61891">
        <w:rPr>
          <w:rFonts w:ascii="Times New Roman" w:hAnsi="Times New Roman" w:cs="Times New Roman"/>
        </w:rPr>
        <w:t>содержащая общие сведения об Объекте, в том числе назначение, местоположение, габариты, отметки в Балтийской системе высот и т.д., и о производстве работ, в том числе типы используемых технических средств, их характеристики, технология применения, схемы производства работ, а также чертежи Объекта в части, относящейся к внутренним водным путям и береговой полосе (если наличие проекта не предусмотрено законодательством</w:t>
      </w:r>
      <w:proofErr w:type="gramEnd"/>
      <w:r w:rsidRPr="00E61891">
        <w:rPr>
          <w:rFonts w:ascii="Times New Roman" w:hAnsi="Times New Roman" w:cs="Times New Roman"/>
        </w:rPr>
        <w:t xml:space="preserve"> </w:t>
      </w:r>
      <w:proofErr w:type="gramStart"/>
      <w:r w:rsidRPr="00E61891">
        <w:rPr>
          <w:rFonts w:ascii="Times New Roman" w:hAnsi="Times New Roman" w:cs="Times New Roman"/>
        </w:rPr>
        <w:t>Российской Федерации);</w:t>
      </w:r>
      <w:proofErr w:type="gramEnd"/>
    </w:p>
    <w:p w:rsidR="00E61891" w:rsidRPr="00E61891" w:rsidRDefault="00E61891" w:rsidP="00E618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1891">
        <w:rPr>
          <w:rFonts w:ascii="Times New Roman" w:hAnsi="Times New Roman" w:cs="Times New Roman"/>
        </w:rPr>
        <w:t>6) проект или план имеющихся границ зон санитарной охраны (для водозаборов);</w:t>
      </w:r>
    </w:p>
    <w:p w:rsidR="00E61891" w:rsidRPr="00E61891" w:rsidRDefault="00E61891" w:rsidP="00E6189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61891">
        <w:rPr>
          <w:rFonts w:ascii="Times New Roman" w:hAnsi="Times New Roman" w:cs="Times New Roman"/>
          <w:u w:val="single"/>
        </w:rPr>
        <w:t>На третьем этапе согласования</w:t>
      </w:r>
      <w:r w:rsidRPr="00E61891">
        <w:rPr>
          <w:rFonts w:ascii="Times New Roman" w:hAnsi="Times New Roman" w:cs="Times New Roman"/>
        </w:rPr>
        <w:t xml:space="preserve"> (согласование производства работ по реконструкции, капитальному ремонту):</w:t>
      </w:r>
    </w:p>
    <w:p w:rsidR="00E61891" w:rsidRPr="00E61891" w:rsidRDefault="00E61891" w:rsidP="00E618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1891">
        <w:rPr>
          <w:rFonts w:ascii="Times New Roman" w:hAnsi="Times New Roman" w:cs="Times New Roman"/>
        </w:rPr>
        <w:t xml:space="preserve">1) </w:t>
      </w:r>
      <w:r w:rsidRPr="00E61891">
        <w:rPr>
          <w:rFonts w:ascii="Times New Roman" w:eastAsia="Calibri" w:hAnsi="Times New Roman" w:cs="Times New Roman"/>
        </w:rPr>
        <w:t>копии Согласований, полученных на первом и втором этапе, либо документы, предусмотренные пунктом 32.2. Положения;</w:t>
      </w:r>
    </w:p>
    <w:p w:rsidR="00E61891" w:rsidRPr="00E61891" w:rsidRDefault="00E61891" w:rsidP="00E6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1891">
        <w:rPr>
          <w:rFonts w:ascii="Times New Roman" w:eastAsia="Calibri" w:hAnsi="Times New Roman" w:cs="Times New Roman"/>
        </w:rPr>
        <w:t>2) проект производства работ в части, относящейся к выполнению работ на акватории и береговой полосе (в случае, если наличие проекта производства работ предусмотрено законодательством Российской Федерации);</w:t>
      </w:r>
    </w:p>
    <w:p w:rsidR="00E61891" w:rsidRPr="00E61891" w:rsidRDefault="00E61891" w:rsidP="00E6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61891">
        <w:rPr>
          <w:rFonts w:ascii="Times New Roman" w:hAnsi="Times New Roman" w:cs="Times New Roman"/>
        </w:rPr>
        <w:t xml:space="preserve">3) </w:t>
      </w:r>
      <w:r w:rsidRPr="00E61891">
        <w:rPr>
          <w:rFonts w:ascii="Times New Roman" w:eastAsia="Calibri" w:hAnsi="Times New Roman" w:cs="Times New Roman"/>
        </w:rPr>
        <w:t>пояснительная записка с графическими материалами, содержащая информацию о характере действий, которые планируется осуществлять при капитальном ремонте и реконструкции Объекта, местах и сроках проведения работ, используемых при этом технических средствах и их характеристиках, с описанием технологии их применения и схем их движения (в случае, если наличие проекта производства работ не предусмотрено законодательством Российской Федерации).</w:t>
      </w:r>
      <w:proofErr w:type="gramEnd"/>
    </w:p>
    <w:p w:rsidR="00E61891" w:rsidRDefault="00E61891" w:rsidP="00E6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1891">
        <w:rPr>
          <w:rFonts w:ascii="Times New Roman" w:eastAsia="Calibri" w:hAnsi="Times New Roman" w:cs="Times New Roman"/>
        </w:rPr>
        <w:t>4) реквизиты заказчика реконструкции, капитального ремонта.</w:t>
      </w:r>
    </w:p>
    <w:p w:rsidR="006F00F3" w:rsidRDefault="006F00F3" w:rsidP="00E6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F00F3" w:rsidRDefault="006F00F3" w:rsidP="00E6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F00F3" w:rsidRDefault="006F00F3" w:rsidP="006F00F3">
      <w:pPr>
        <w:pStyle w:val="2"/>
        <w:widowControl w:val="0"/>
        <w:numPr>
          <w:ilvl w:val="0"/>
          <w:numId w:val="9"/>
        </w:numPr>
        <w:spacing w:before="0" w:after="0"/>
        <w:ind w:left="0" w:firstLine="0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  <w:r>
        <w:rPr>
          <w:rFonts w:ascii="Times New Roman" w:hAnsi="Times New Roman"/>
          <w:i w:val="0"/>
          <w:caps/>
          <w:sz w:val="24"/>
          <w:szCs w:val="24"/>
          <w:lang w:val="ru-RU"/>
        </w:rPr>
        <w:t>Порядок предоставления документов для получения Согласований и технических условий</w:t>
      </w:r>
    </w:p>
    <w:p w:rsidR="006F00F3" w:rsidRDefault="006F00F3" w:rsidP="006F00F3">
      <w:pPr>
        <w:rPr>
          <w:sz w:val="10"/>
          <w:szCs w:val="10"/>
          <w:lang w:bidi="en-US"/>
        </w:rPr>
      </w:pPr>
    </w:p>
    <w:p w:rsidR="006F00F3" w:rsidRDefault="006F00F3" w:rsidP="006F00F3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43. Копии документов на получение Согласований должны быть заверены надлежащим образом в соответствии с законодательством Российской Федерации.</w:t>
      </w:r>
    </w:p>
    <w:p w:rsidR="006F00F3" w:rsidRDefault="006F00F3" w:rsidP="006F00F3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44. Материалы, составленные Заявителем, должны быть удостоверены подписью уполномоченного представителя Заявителя, а для юридических лиц и печатью Заявителя.</w:t>
      </w:r>
    </w:p>
    <w:p w:rsidR="006F00F3" w:rsidRDefault="006F00F3" w:rsidP="006F00F3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45. Архитектурно-строительные чертежи объекта согласования, на которых представлены планы, профили и поперечные разрезы объекта согласования с нанесенными размерами и отметками, а также навигационное оборудование, предоставляются в оригинале с подписями исполнителей, либо их копии заверенные подписью и печатью Заявителя.</w:t>
      </w:r>
    </w:p>
    <w:p w:rsidR="006F00F3" w:rsidRPr="00E61891" w:rsidRDefault="006F00F3" w:rsidP="00E6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6F00F3" w:rsidRPr="00E61891" w:rsidSect="001A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E29"/>
    <w:multiLevelType w:val="hybridMultilevel"/>
    <w:tmpl w:val="92AAFA50"/>
    <w:lvl w:ilvl="0" w:tplc="D390CFC6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FBC"/>
    <w:multiLevelType w:val="multilevel"/>
    <w:tmpl w:val="93B2A46E"/>
    <w:lvl w:ilvl="0">
      <w:start w:val="3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2" w:hanging="450"/>
      </w:pPr>
      <w:rPr>
        <w:rFonts w:eastAsia="Calibri"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Calibri" w:hint="default"/>
        <w:color w:val="auto"/>
        <w:u w:val="single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eastAsia="Calibri" w:hint="default"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eastAsia="Calibri" w:hint="default"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eastAsia="Calibri" w:hint="default"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eastAsia="Calibri" w:hint="default"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eastAsia="Calibri" w:hint="default"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eastAsia="Calibri" w:hint="default"/>
        <w:color w:val="auto"/>
        <w:u w:val="single"/>
      </w:rPr>
    </w:lvl>
  </w:abstractNum>
  <w:abstractNum w:abstractNumId="2">
    <w:nsid w:val="046C4DD7"/>
    <w:multiLevelType w:val="hybridMultilevel"/>
    <w:tmpl w:val="DCF8C22E"/>
    <w:lvl w:ilvl="0" w:tplc="EB327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6E3E"/>
    <w:multiLevelType w:val="multilevel"/>
    <w:tmpl w:val="86CA8ACC"/>
    <w:lvl w:ilvl="0">
      <w:start w:val="3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  <w:u w:val="single"/>
      </w:rPr>
    </w:lvl>
  </w:abstractNum>
  <w:abstractNum w:abstractNumId="4">
    <w:nsid w:val="2D85097B"/>
    <w:multiLevelType w:val="hybridMultilevel"/>
    <w:tmpl w:val="7610C75A"/>
    <w:lvl w:ilvl="0" w:tplc="BE4C0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9C5669"/>
    <w:multiLevelType w:val="hybridMultilevel"/>
    <w:tmpl w:val="1A4E9740"/>
    <w:lvl w:ilvl="0" w:tplc="F8DE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47793"/>
    <w:multiLevelType w:val="multilevel"/>
    <w:tmpl w:val="64E058A0"/>
    <w:lvl w:ilvl="0">
      <w:start w:val="30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u w:val="single"/>
      </w:rPr>
    </w:lvl>
  </w:abstractNum>
  <w:abstractNum w:abstractNumId="7">
    <w:nsid w:val="416A39CF"/>
    <w:multiLevelType w:val="multilevel"/>
    <w:tmpl w:val="CD58218A"/>
    <w:lvl w:ilvl="0">
      <w:start w:val="23"/>
      <w:numFmt w:val="decimal"/>
      <w:lvlText w:val="%1."/>
      <w:lvlJc w:val="left"/>
      <w:pPr>
        <w:ind w:left="944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8">
    <w:nsid w:val="6871076E"/>
    <w:multiLevelType w:val="hybridMultilevel"/>
    <w:tmpl w:val="4B62825A"/>
    <w:lvl w:ilvl="0" w:tplc="556C6A1C">
      <w:start w:val="4"/>
      <w:numFmt w:val="upperRoman"/>
      <w:lvlText w:val="%1."/>
      <w:lvlJc w:val="left"/>
      <w:pPr>
        <w:ind w:left="2150" w:hanging="720"/>
      </w:p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B80"/>
    <w:rsid w:val="00007036"/>
    <w:rsid w:val="000E006D"/>
    <w:rsid w:val="001A650F"/>
    <w:rsid w:val="00237E47"/>
    <w:rsid w:val="00354AD9"/>
    <w:rsid w:val="00400EF8"/>
    <w:rsid w:val="00616389"/>
    <w:rsid w:val="00652B80"/>
    <w:rsid w:val="006F00F3"/>
    <w:rsid w:val="007029EB"/>
    <w:rsid w:val="007449C4"/>
    <w:rsid w:val="00991B03"/>
    <w:rsid w:val="009C1E9B"/>
    <w:rsid w:val="00B217D9"/>
    <w:rsid w:val="00DB3A66"/>
    <w:rsid w:val="00E6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0F"/>
  </w:style>
  <w:style w:type="paragraph" w:styleId="2">
    <w:name w:val="heading 2"/>
    <w:basedOn w:val="a"/>
    <w:next w:val="a"/>
    <w:link w:val="20"/>
    <w:unhideWhenUsed/>
    <w:qFormat/>
    <w:rsid w:val="00652B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2B80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a3">
    <w:name w:val="List Paragraph"/>
    <w:basedOn w:val="a"/>
    <w:uiPriority w:val="34"/>
    <w:qFormat/>
    <w:rsid w:val="00652B8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СлПути2</dc:creator>
  <cp:keywords/>
  <dc:description/>
  <cp:lastModifiedBy>СлПути</cp:lastModifiedBy>
  <cp:revision>12</cp:revision>
  <dcterms:created xsi:type="dcterms:W3CDTF">2017-01-09T06:34:00Z</dcterms:created>
  <dcterms:modified xsi:type="dcterms:W3CDTF">2018-09-19T05:30:00Z</dcterms:modified>
</cp:coreProperties>
</file>