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9DB" w:rsidRPr="00ED5E16" w:rsidRDefault="005C79DB" w:rsidP="00595C42">
      <w:pPr>
        <w:spacing w:before="100" w:beforeAutospacing="1"/>
        <w:jc w:val="right"/>
        <w:rPr>
          <w:sz w:val="22"/>
          <w:szCs w:val="22"/>
        </w:rPr>
      </w:pPr>
      <w:r w:rsidRPr="00ED5E16">
        <w:rPr>
          <w:sz w:val="22"/>
          <w:szCs w:val="22"/>
        </w:rPr>
        <w:t>Форма 9в–3</w:t>
      </w:r>
    </w:p>
    <w:p w:rsidR="005C79DB" w:rsidRPr="00ED5E16" w:rsidRDefault="005C79DB">
      <w:pPr>
        <w:spacing w:before="120" w:after="360"/>
        <w:jc w:val="center"/>
        <w:rPr>
          <w:b/>
          <w:bCs/>
          <w:sz w:val="24"/>
          <w:szCs w:val="24"/>
        </w:rPr>
      </w:pPr>
      <w:r w:rsidRPr="00ED5E16">
        <w:rPr>
          <w:b/>
          <w:bCs/>
          <w:sz w:val="24"/>
          <w:szCs w:val="24"/>
        </w:rPr>
        <w:t>Основные потребительские характеристики регулируемых работ (услуг) и их соответствие государственным</w:t>
      </w:r>
      <w:r w:rsidRPr="00ED5E16">
        <w:rPr>
          <w:b/>
          <w:bCs/>
          <w:sz w:val="24"/>
          <w:szCs w:val="24"/>
        </w:rPr>
        <w:br/>
        <w:t>и иным утвержденным стандартам качества в сфере услуг по использованию инфраструктуры внутренних водных путей</w:t>
      </w:r>
    </w:p>
    <w:p w:rsidR="00A95DAF" w:rsidRPr="00ED5E16" w:rsidRDefault="00A95DAF" w:rsidP="002F1EA5">
      <w:pPr>
        <w:tabs>
          <w:tab w:val="left" w:pos="9072"/>
        </w:tabs>
        <w:ind w:right="6634"/>
        <w:rPr>
          <w:sz w:val="2"/>
          <w:szCs w:val="2"/>
        </w:rPr>
      </w:pPr>
      <w:r w:rsidRPr="00ED5E16">
        <w:rPr>
          <w:sz w:val="22"/>
          <w:szCs w:val="22"/>
        </w:rPr>
        <w:t xml:space="preserve">предоставляемая: </w:t>
      </w:r>
      <w:r w:rsidRPr="00ED5E16">
        <w:rPr>
          <w:b/>
          <w:sz w:val="22"/>
          <w:szCs w:val="22"/>
          <w:u w:val="single"/>
        </w:rPr>
        <w:t>ФБУ «Администрация Волжского бассейна»</w:t>
      </w:r>
    </w:p>
    <w:p w:rsidR="00A95DAF" w:rsidRPr="00ED5E16" w:rsidRDefault="00A95DAF" w:rsidP="002F1EA5">
      <w:pPr>
        <w:tabs>
          <w:tab w:val="left" w:pos="9639"/>
        </w:tabs>
        <w:ind w:right="538"/>
        <w:rPr>
          <w:sz w:val="2"/>
          <w:szCs w:val="2"/>
        </w:rPr>
      </w:pPr>
      <w:r w:rsidRPr="00ED5E16">
        <w:rPr>
          <w:sz w:val="22"/>
          <w:szCs w:val="22"/>
        </w:rPr>
        <w:t xml:space="preserve">на территории областей: </w:t>
      </w:r>
      <w:r w:rsidRPr="00ED5E16">
        <w:rPr>
          <w:b/>
          <w:sz w:val="22"/>
          <w:szCs w:val="22"/>
          <w:u w:val="single"/>
        </w:rPr>
        <w:t>Ярославской, Костромской, Ивановской, Нижегородской, Ульяновской, Самарской, Саратовской, Волгоградской, Астраханской, Вологодской, Кировской, республик: Марий Эл, Чувашия, Татарстан, Мордовия, Калмыкия</w:t>
      </w:r>
    </w:p>
    <w:p w:rsidR="004D0C1D" w:rsidRPr="008A3059" w:rsidRDefault="007F639A" w:rsidP="002F1EA5">
      <w:pPr>
        <w:tabs>
          <w:tab w:val="left" w:pos="9639"/>
        </w:tabs>
        <w:ind w:right="538"/>
        <w:rPr>
          <w:sz w:val="2"/>
          <w:szCs w:val="2"/>
        </w:rPr>
      </w:pPr>
      <w:r w:rsidRPr="00ED5E16">
        <w:rPr>
          <w:sz w:val="22"/>
          <w:szCs w:val="22"/>
        </w:rPr>
        <w:t xml:space="preserve">за период: </w:t>
      </w:r>
      <w:r w:rsidR="00F64916">
        <w:rPr>
          <w:b/>
          <w:sz w:val="22"/>
          <w:szCs w:val="22"/>
          <w:u w:val="single"/>
        </w:rPr>
        <w:t>полугодие</w:t>
      </w:r>
      <w:r w:rsidR="003806F1" w:rsidRPr="003806F1">
        <w:rPr>
          <w:b/>
          <w:sz w:val="22"/>
          <w:szCs w:val="22"/>
          <w:u w:val="single"/>
        </w:rPr>
        <w:t xml:space="preserve"> </w:t>
      </w:r>
      <w:r w:rsidR="00701E18" w:rsidRPr="003806F1">
        <w:rPr>
          <w:b/>
          <w:sz w:val="22"/>
          <w:szCs w:val="22"/>
          <w:u w:val="single"/>
        </w:rPr>
        <w:t>2</w:t>
      </w:r>
      <w:r w:rsidR="00DE01E2" w:rsidRPr="003806F1">
        <w:rPr>
          <w:b/>
          <w:sz w:val="22"/>
          <w:szCs w:val="22"/>
          <w:u w:val="single"/>
        </w:rPr>
        <w:t>02</w:t>
      </w:r>
      <w:r w:rsidR="002E5EE2">
        <w:rPr>
          <w:b/>
          <w:sz w:val="22"/>
          <w:szCs w:val="22"/>
          <w:u w:val="single"/>
        </w:rPr>
        <w:t>5</w:t>
      </w:r>
      <w:r w:rsidR="00A52BA3" w:rsidRPr="003806F1">
        <w:rPr>
          <w:b/>
          <w:sz w:val="22"/>
          <w:szCs w:val="22"/>
          <w:u w:val="single"/>
        </w:rPr>
        <w:t xml:space="preserve"> год</w:t>
      </w:r>
      <w:r w:rsidR="003806F1" w:rsidRPr="003806F1">
        <w:rPr>
          <w:b/>
          <w:sz w:val="22"/>
          <w:szCs w:val="22"/>
          <w:u w:val="single"/>
        </w:rPr>
        <w:t>а</w:t>
      </w:r>
      <w:r w:rsidR="004D0C1D" w:rsidRPr="008A3059">
        <w:rPr>
          <w:sz w:val="2"/>
          <w:szCs w:val="2"/>
        </w:rPr>
        <w:t xml:space="preserve"> </w:t>
      </w:r>
    </w:p>
    <w:p w:rsidR="00A95DAF" w:rsidRPr="00ED5E16" w:rsidRDefault="00A95DAF" w:rsidP="002F1EA5">
      <w:pPr>
        <w:tabs>
          <w:tab w:val="left" w:pos="9639"/>
        </w:tabs>
        <w:ind w:right="538"/>
        <w:rPr>
          <w:sz w:val="2"/>
          <w:szCs w:val="2"/>
        </w:rPr>
      </w:pPr>
    </w:p>
    <w:p w:rsidR="00A95DAF" w:rsidRPr="00ED5E16" w:rsidRDefault="00A95DAF" w:rsidP="002F1EA5">
      <w:pPr>
        <w:tabs>
          <w:tab w:val="left" w:pos="9639"/>
        </w:tabs>
        <w:ind w:right="538"/>
        <w:rPr>
          <w:b/>
          <w:sz w:val="22"/>
          <w:szCs w:val="22"/>
          <w:u w:val="single"/>
        </w:rPr>
      </w:pPr>
      <w:r w:rsidRPr="00ED5E16">
        <w:rPr>
          <w:sz w:val="22"/>
          <w:szCs w:val="22"/>
        </w:rPr>
        <w:t xml:space="preserve">Сведения о юридическом лице:  </w:t>
      </w:r>
      <w:r w:rsidRPr="00ED5E16">
        <w:rPr>
          <w:b/>
          <w:sz w:val="22"/>
          <w:szCs w:val="22"/>
          <w:u w:val="single"/>
        </w:rPr>
        <w:t>ФБУ «Администрация Волжского бассейна»;</w:t>
      </w:r>
    </w:p>
    <w:p w:rsidR="00A95DAF" w:rsidRPr="00ED5E16" w:rsidRDefault="00A95DAF" w:rsidP="002F1EA5">
      <w:pPr>
        <w:tabs>
          <w:tab w:val="left" w:pos="9639"/>
        </w:tabs>
        <w:ind w:right="538"/>
        <w:rPr>
          <w:b/>
          <w:sz w:val="22"/>
          <w:szCs w:val="22"/>
          <w:u w:val="single"/>
        </w:rPr>
      </w:pPr>
      <w:r w:rsidRPr="00ED5E16">
        <w:rPr>
          <w:b/>
          <w:sz w:val="22"/>
          <w:szCs w:val="22"/>
          <w:u w:val="single"/>
        </w:rPr>
        <w:t>Российская Федерация, 603001, г. Нижний Новгород, ул. Рождественская, д. 21</w:t>
      </w:r>
      <w:r w:rsidR="00F92636" w:rsidRPr="00ED5E16">
        <w:rPr>
          <w:b/>
          <w:sz w:val="22"/>
          <w:szCs w:val="22"/>
          <w:u w:val="single"/>
        </w:rPr>
        <w:t> «</w:t>
      </w:r>
      <w:r w:rsidRPr="00ED5E16">
        <w:rPr>
          <w:b/>
          <w:sz w:val="22"/>
          <w:szCs w:val="22"/>
          <w:u w:val="single"/>
        </w:rPr>
        <w:t>Б</w:t>
      </w:r>
      <w:r w:rsidR="00F92636" w:rsidRPr="00ED5E16">
        <w:rPr>
          <w:b/>
          <w:sz w:val="22"/>
          <w:szCs w:val="22"/>
          <w:u w:val="single"/>
        </w:rPr>
        <w:t>»</w:t>
      </w:r>
      <w:r w:rsidRPr="00ED5E16">
        <w:rPr>
          <w:b/>
          <w:sz w:val="22"/>
          <w:szCs w:val="22"/>
          <w:u w:val="single"/>
        </w:rPr>
        <w:t>;</w:t>
      </w:r>
    </w:p>
    <w:p w:rsidR="00A95DAF" w:rsidRPr="00ED5E16" w:rsidRDefault="00F64916" w:rsidP="002F1EA5">
      <w:pPr>
        <w:tabs>
          <w:tab w:val="left" w:pos="9639"/>
        </w:tabs>
        <w:ind w:right="538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И.о. р</w:t>
      </w:r>
      <w:r w:rsidR="009E1110" w:rsidRPr="00ED5E16">
        <w:rPr>
          <w:b/>
          <w:sz w:val="22"/>
          <w:szCs w:val="22"/>
          <w:u w:val="single"/>
        </w:rPr>
        <w:t>уководител</w:t>
      </w:r>
      <w:r>
        <w:rPr>
          <w:b/>
          <w:sz w:val="22"/>
          <w:szCs w:val="22"/>
          <w:u w:val="single"/>
        </w:rPr>
        <w:t>я Камоза Сергей Васильевич</w:t>
      </w:r>
      <w:r w:rsidR="009E1110" w:rsidRPr="00ED5E16">
        <w:rPr>
          <w:b/>
          <w:sz w:val="22"/>
          <w:szCs w:val="22"/>
          <w:u w:val="single"/>
        </w:rPr>
        <w:t>, тел. (831) 431-33-00</w:t>
      </w:r>
    </w:p>
    <w:p w:rsidR="005C79DB" w:rsidRPr="00ED5E16" w:rsidRDefault="005C79DB" w:rsidP="00EF4071">
      <w:pPr>
        <w:tabs>
          <w:tab w:val="left" w:pos="8789"/>
        </w:tabs>
        <w:spacing w:after="480"/>
        <w:ind w:right="6775"/>
        <w:rPr>
          <w:sz w:val="18"/>
          <w:szCs w:val="18"/>
        </w:rPr>
      </w:pPr>
    </w:p>
    <w:tbl>
      <w:tblPr>
        <w:tblW w:w="1587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304"/>
        <w:gridCol w:w="2240"/>
        <w:gridCol w:w="2541"/>
        <w:gridCol w:w="2268"/>
        <w:gridCol w:w="2539"/>
        <w:gridCol w:w="1990"/>
        <w:gridCol w:w="2704"/>
      </w:tblGrid>
      <w:tr w:rsidR="005C79DB" w:rsidRPr="00ED5E16" w:rsidTr="00A52BA3">
        <w:trPr>
          <w:trHeight w:val="708"/>
        </w:trPr>
        <w:tc>
          <w:tcPr>
            <w:tcW w:w="284" w:type="dxa"/>
          </w:tcPr>
          <w:p w:rsidR="005C79DB" w:rsidRPr="00ED5E16" w:rsidRDefault="005C79DB" w:rsidP="003A79BC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№</w:t>
            </w:r>
            <w:r w:rsidRPr="00ED5E16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1304" w:type="dxa"/>
          </w:tcPr>
          <w:p w:rsidR="005C79DB" w:rsidRPr="00ED5E16" w:rsidRDefault="005C79DB" w:rsidP="008337B3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Перечень регулируемых работ (услуг)</w:t>
            </w:r>
          </w:p>
        </w:tc>
        <w:tc>
          <w:tcPr>
            <w:tcW w:w="2240" w:type="dxa"/>
          </w:tcPr>
          <w:p w:rsidR="005C79DB" w:rsidRPr="00ED5E16" w:rsidRDefault="005C79DB" w:rsidP="008337B3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Нормативные правовые акты, которыми утверж</w:t>
            </w:r>
            <w:r w:rsidRPr="00ED5E16">
              <w:rPr>
                <w:sz w:val="18"/>
                <w:szCs w:val="18"/>
              </w:rPr>
              <w:softHyphen/>
              <w:t>дены правила оказания соответствующих работ (услуг), государственные и иные стандарты (при наличии)</w:t>
            </w:r>
          </w:p>
        </w:tc>
        <w:tc>
          <w:tcPr>
            <w:tcW w:w="2541" w:type="dxa"/>
          </w:tcPr>
          <w:p w:rsidR="005C79DB" w:rsidRPr="00ED5E16" w:rsidRDefault="005C79DB" w:rsidP="008337B3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Сведения об обеспечении безопасности плавания судов по внутренним водным путям</w:t>
            </w:r>
          </w:p>
        </w:tc>
        <w:tc>
          <w:tcPr>
            <w:tcW w:w="2268" w:type="dxa"/>
          </w:tcPr>
          <w:p w:rsidR="005C79DB" w:rsidRPr="00ED5E16" w:rsidRDefault="005C79DB" w:rsidP="008337B3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Сведения о навигационно-гидрографическом обеспе</w:t>
            </w:r>
            <w:r w:rsidRPr="00ED5E16">
              <w:rPr>
                <w:sz w:val="18"/>
                <w:szCs w:val="18"/>
              </w:rPr>
              <w:softHyphen/>
              <w:t>чении условий плавания судов по внутренним водным путям</w:t>
            </w:r>
          </w:p>
        </w:tc>
        <w:tc>
          <w:tcPr>
            <w:tcW w:w="2539" w:type="dxa"/>
          </w:tcPr>
          <w:p w:rsidR="005C79DB" w:rsidRPr="00ED5E16" w:rsidRDefault="005C79DB" w:rsidP="008337B3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Сведения об обеспечении лоцманской проводки судов по отдельным участкам внут</w:t>
            </w:r>
            <w:r w:rsidRPr="00ED5E16">
              <w:rPr>
                <w:sz w:val="18"/>
                <w:szCs w:val="18"/>
              </w:rPr>
              <w:softHyphen/>
              <w:t>ренних водных путей</w:t>
            </w:r>
          </w:p>
        </w:tc>
        <w:tc>
          <w:tcPr>
            <w:tcW w:w="1990" w:type="dxa"/>
          </w:tcPr>
          <w:p w:rsidR="005C79DB" w:rsidRPr="00ED5E16" w:rsidRDefault="005C79DB" w:rsidP="008337B3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Сведения о ледокольном обеспечении в зимних условиях навигации</w:t>
            </w:r>
          </w:p>
        </w:tc>
        <w:tc>
          <w:tcPr>
            <w:tcW w:w="2704" w:type="dxa"/>
          </w:tcPr>
          <w:p w:rsidR="005C79DB" w:rsidRPr="00ED5E16" w:rsidRDefault="005C79DB" w:rsidP="00364304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Сведения об обеспечении прохода судов по судоходным гидроте</w:t>
            </w:r>
            <w:r w:rsidR="00364304" w:rsidRPr="00ED5E16">
              <w:rPr>
                <w:sz w:val="18"/>
                <w:szCs w:val="18"/>
              </w:rPr>
              <w:t>х</w:t>
            </w:r>
            <w:r w:rsidRPr="00ED5E16">
              <w:rPr>
                <w:sz w:val="18"/>
                <w:szCs w:val="18"/>
              </w:rPr>
              <w:t>ническим сооружениям</w:t>
            </w:r>
          </w:p>
        </w:tc>
      </w:tr>
    </w:tbl>
    <w:p w:rsidR="002B181D" w:rsidRPr="00ED5E16" w:rsidRDefault="002B181D" w:rsidP="003A79BC">
      <w:pPr>
        <w:jc w:val="center"/>
        <w:rPr>
          <w:sz w:val="18"/>
          <w:szCs w:val="18"/>
        </w:rPr>
        <w:sectPr w:rsidR="002B181D" w:rsidRPr="00ED5E16">
          <w:pgSz w:w="16840" w:h="11907" w:orient="landscape" w:code="9"/>
          <w:pgMar w:top="1134" w:right="567" w:bottom="567" w:left="567" w:header="397" w:footer="397" w:gutter="0"/>
          <w:cols w:space="709"/>
          <w:rtlGutter/>
        </w:sectPr>
      </w:pPr>
    </w:p>
    <w:tbl>
      <w:tblPr>
        <w:tblW w:w="1587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304"/>
        <w:gridCol w:w="2240"/>
        <w:gridCol w:w="2541"/>
        <w:gridCol w:w="2268"/>
        <w:gridCol w:w="2539"/>
        <w:gridCol w:w="1990"/>
        <w:gridCol w:w="2704"/>
      </w:tblGrid>
      <w:tr w:rsidR="005C79DB" w:rsidRPr="00ED5E16" w:rsidTr="00297CFC">
        <w:trPr>
          <w:tblHeader/>
        </w:trPr>
        <w:tc>
          <w:tcPr>
            <w:tcW w:w="284" w:type="dxa"/>
          </w:tcPr>
          <w:p w:rsidR="005C79DB" w:rsidRPr="00ED5E16" w:rsidRDefault="005C79DB" w:rsidP="003A79BC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1</w:t>
            </w:r>
          </w:p>
        </w:tc>
        <w:tc>
          <w:tcPr>
            <w:tcW w:w="1304" w:type="dxa"/>
            <w:vAlign w:val="bottom"/>
          </w:tcPr>
          <w:p w:rsidR="005C79DB" w:rsidRPr="00ED5E16" w:rsidRDefault="005C79DB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2</w:t>
            </w:r>
          </w:p>
        </w:tc>
        <w:tc>
          <w:tcPr>
            <w:tcW w:w="2240" w:type="dxa"/>
            <w:vAlign w:val="bottom"/>
          </w:tcPr>
          <w:p w:rsidR="005C79DB" w:rsidRPr="00ED5E16" w:rsidRDefault="005C79DB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3</w:t>
            </w:r>
          </w:p>
        </w:tc>
        <w:tc>
          <w:tcPr>
            <w:tcW w:w="2541" w:type="dxa"/>
            <w:vAlign w:val="bottom"/>
          </w:tcPr>
          <w:p w:rsidR="005C79DB" w:rsidRPr="00ED5E16" w:rsidRDefault="005C79DB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vAlign w:val="bottom"/>
          </w:tcPr>
          <w:p w:rsidR="005C79DB" w:rsidRPr="00ED5E16" w:rsidRDefault="005C79DB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5</w:t>
            </w:r>
          </w:p>
        </w:tc>
        <w:tc>
          <w:tcPr>
            <w:tcW w:w="2539" w:type="dxa"/>
            <w:vAlign w:val="bottom"/>
          </w:tcPr>
          <w:p w:rsidR="005C79DB" w:rsidRPr="00ED5E16" w:rsidRDefault="005C79DB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6</w:t>
            </w:r>
          </w:p>
        </w:tc>
        <w:tc>
          <w:tcPr>
            <w:tcW w:w="1990" w:type="dxa"/>
            <w:vAlign w:val="bottom"/>
          </w:tcPr>
          <w:p w:rsidR="005C79DB" w:rsidRPr="00ED5E16" w:rsidRDefault="005C79DB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7</w:t>
            </w:r>
          </w:p>
        </w:tc>
        <w:tc>
          <w:tcPr>
            <w:tcW w:w="2704" w:type="dxa"/>
            <w:vAlign w:val="bottom"/>
          </w:tcPr>
          <w:p w:rsidR="005C79DB" w:rsidRPr="00ED5E16" w:rsidRDefault="005C79DB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8</w:t>
            </w:r>
          </w:p>
        </w:tc>
      </w:tr>
      <w:tr w:rsidR="00F6063E" w:rsidRPr="00ED5E16" w:rsidTr="00297CFC">
        <w:tc>
          <w:tcPr>
            <w:tcW w:w="284" w:type="dxa"/>
          </w:tcPr>
          <w:p w:rsidR="00F6063E" w:rsidRPr="00ED5E16" w:rsidRDefault="00F6063E" w:rsidP="00F6063E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1</w:t>
            </w:r>
          </w:p>
        </w:tc>
        <w:tc>
          <w:tcPr>
            <w:tcW w:w="1304" w:type="dxa"/>
          </w:tcPr>
          <w:p w:rsidR="00F6063E" w:rsidRPr="00F54FD7" w:rsidRDefault="00F6063E" w:rsidP="00F6063E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Обеспечение безопасности плавания судов по внутренним водным путям</w:t>
            </w:r>
          </w:p>
        </w:tc>
        <w:tc>
          <w:tcPr>
            <w:tcW w:w="2240" w:type="dxa"/>
            <w:vAlign w:val="bottom"/>
          </w:tcPr>
          <w:p w:rsidR="00F6063E" w:rsidRPr="00F54FD7" w:rsidRDefault="00F6063E" w:rsidP="00F6063E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а) Приказ Минтранса России от 19.01.2018. №19 «Правила плавания судов по внутренним водным путям»;</w:t>
            </w:r>
          </w:p>
          <w:p w:rsidR="00F6063E" w:rsidRPr="00F54FD7" w:rsidRDefault="00F6063E" w:rsidP="00F6063E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 xml:space="preserve">б) Приказ Минтранса России от 02.09.2018 № 282 «Правила движения и стоянки судов в Волжском бассейне внутренних </w:t>
            </w:r>
          </w:p>
          <w:p w:rsidR="00F6063E" w:rsidRDefault="00F6063E" w:rsidP="00F6063E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водных путей Российской</w:t>
            </w:r>
            <w:r>
              <w:rPr>
                <w:sz w:val="18"/>
                <w:szCs w:val="18"/>
              </w:rPr>
              <w:t xml:space="preserve"> </w:t>
            </w:r>
            <w:r w:rsidRPr="00F54FD7">
              <w:rPr>
                <w:sz w:val="18"/>
                <w:szCs w:val="18"/>
              </w:rPr>
              <w:t>Федерации»;</w:t>
            </w:r>
          </w:p>
          <w:p w:rsidR="00F6063E" w:rsidRPr="00F54FD7" w:rsidRDefault="00F6063E" w:rsidP="00F6063E">
            <w:pPr>
              <w:jc w:val="both"/>
              <w:rPr>
                <w:sz w:val="18"/>
                <w:szCs w:val="18"/>
              </w:rPr>
            </w:pPr>
            <w:r w:rsidRPr="00A555C4">
              <w:rPr>
                <w:sz w:val="18"/>
                <w:szCs w:val="18"/>
              </w:rPr>
              <w:t>в) Приказ Минтранса России от 28.09.2020 № 339 «Правила буксировки судов и плавучих объектов на внутреннем водном транспорте»;</w:t>
            </w:r>
          </w:p>
          <w:p w:rsidR="00F6063E" w:rsidRPr="00F54FD7" w:rsidRDefault="00F6063E" w:rsidP="00F6063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F54FD7">
              <w:rPr>
                <w:sz w:val="18"/>
                <w:szCs w:val="18"/>
              </w:rPr>
              <w:t xml:space="preserve">) Приказ Минтранса России от 01 марта 2010 №47 «Порядок диспетчерского </w:t>
            </w:r>
            <w:r w:rsidRPr="00F54FD7">
              <w:rPr>
                <w:sz w:val="18"/>
                <w:szCs w:val="18"/>
              </w:rPr>
              <w:lastRenderedPageBreak/>
              <w:t>регулирования движения судов на внутренних водных путях Российской Федерации»;</w:t>
            </w:r>
          </w:p>
          <w:p w:rsidR="00F6063E" w:rsidRPr="00F54FD7" w:rsidRDefault="00F6063E" w:rsidP="00F6063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F54FD7">
              <w:rPr>
                <w:sz w:val="18"/>
                <w:szCs w:val="18"/>
              </w:rPr>
              <w:t>) «Правила радиосвязи на внутренних водных путях Российской Федера</w:t>
            </w:r>
            <w:r w:rsidRPr="00F54FD7">
              <w:rPr>
                <w:sz w:val="18"/>
                <w:szCs w:val="18"/>
              </w:rPr>
              <w:softHyphen/>
              <w:t>ции», утвержденные Мин</w:t>
            </w:r>
            <w:r w:rsidRPr="00F54FD7">
              <w:rPr>
                <w:sz w:val="18"/>
                <w:szCs w:val="18"/>
              </w:rPr>
              <w:softHyphen/>
              <w:t>трансом РФ 07.09.1994 и Главгоссвязьнадзором РФ 12.09.1994;</w:t>
            </w:r>
          </w:p>
          <w:p w:rsidR="00F6063E" w:rsidRPr="00F54FD7" w:rsidRDefault="00F6063E" w:rsidP="00F6063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F54FD7">
              <w:rPr>
                <w:sz w:val="18"/>
                <w:szCs w:val="18"/>
              </w:rPr>
              <w:t>) Приказ Минтранса России от 25.03.2019 №83 «Правила радиосвязи подвижной службы и подвижной спутниковой службы на внутренних водных путях»;</w:t>
            </w:r>
          </w:p>
        </w:tc>
        <w:tc>
          <w:tcPr>
            <w:tcW w:w="2541" w:type="dxa"/>
          </w:tcPr>
          <w:p w:rsidR="00F6063E" w:rsidRPr="00F6063E" w:rsidRDefault="00F6063E" w:rsidP="00F6063E">
            <w:pPr>
              <w:jc w:val="both"/>
              <w:rPr>
                <w:sz w:val="18"/>
                <w:szCs w:val="18"/>
              </w:rPr>
            </w:pPr>
            <w:r w:rsidRPr="00F6063E">
              <w:rPr>
                <w:sz w:val="18"/>
                <w:szCs w:val="18"/>
              </w:rPr>
              <w:lastRenderedPageBreak/>
              <w:t>Обязательное диспетчерское регулирование в границах деятельности ФБУ «Администрация Волжского бассейна» осуществляется на участках:</w:t>
            </w:r>
          </w:p>
          <w:p w:rsidR="00F6063E" w:rsidRPr="00F6063E" w:rsidRDefault="00F6063E" w:rsidP="00F6063E">
            <w:pPr>
              <w:jc w:val="both"/>
              <w:rPr>
                <w:sz w:val="18"/>
                <w:szCs w:val="18"/>
              </w:rPr>
            </w:pPr>
            <w:r w:rsidRPr="00F6063E">
              <w:rPr>
                <w:sz w:val="18"/>
                <w:szCs w:val="18"/>
              </w:rPr>
              <w:t>р.Волга – 459,0 - 3029,0 км.</w:t>
            </w:r>
          </w:p>
          <w:p w:rsidR="00F6063E" w:rsidRPr="00F6063E" w:rsidRDefault="00F6063E" w:rsidP="00F6063E">
            <w:pPr>
              <w:jc w:val="both"/>
              <w:rPr>
                <w:sz w:val="18"/>
                <w:szCs w:val="18"/>
              </w:rPr>
            </w:pPr>
            <w:r w:rsidRPr="00F6063E">
              <w:rPr>
                <w:sz w:val="18"/>
                <w:szCs w:val="18"/>
              </w:rPr>
              <w:t>р.Кама – 1583,6 - 1383,0 км.</w:t>
            </w:r>
          </w:p>
          <w:p w:rsidR="00F6063E" w:rsidRPr="00F6063E" w:rsidRDefault="00F6063E" w:rsidP="00F6063E">
            <w:pPr>
              <w:jc w:val="both"/>
              <w:rPr>
                <w:sz w:val="18"/>
                <w:szCs w:val="18"/>
              </w:rPr>
            </w:pPr>
            <w:r w:rsidRPr="00F6063E">
              <w:rPr>
                <w:sz w:val="18"/>
                <w:szCs w:val="18"/>
              </w:rPr>
              <w:t>р.Ока – 0,0 - 58,0 км.</w:t>
            </w:r>
          </w:p>
          <w:p w:rsidR="00F6063E" w:rsidRPr="00F6063E" w:rsidRDefault="00F6063E" w:rsidP="00F6063E">
            <w:pPr>
              <w:jc w:val="both"/>
              <w:rPr>
                <w:sz w:val="18"/>
                <w:szCs w:val="18"/>
              </w:rPr>
            </w:pPr>
            <w:r w:rsidRPr="00F6063E">
              <w:rPr>
                <w:sz w:val="18"/>
                <w:szCs w:val="18"/>
              </w:rPr>
              <w:t>Сигналы бедствия, срочности и безопасности передаются на одной из рабочих частот, на которых радиостанции береговых пунктов внутренних водных путей и спасательных судов ведут наблюдение за вызовами судовых радиостанций в соответствии с "Указаниями по организации судовой радиосвязи в бассейне (регионе)"</w:t>
            </w:r>
            <w:r w:rsidRPr="00F6063E">
              <w:t>,</w:t>
            </w:r>
            <w:r w:rsidRPr="00F6063E">
              <w:rPr>
                <w:sz w:val="18"/>
                <w:szCs w:val="18"/>
              </w:rPr>
              <w:t xml:space="preserve"> а также на частотах:</w:t>
            </w:r>
          </w:p>
          <w:p w:rsidR="00F6063E" w:rsidRPr="00F6063E" w:rsidRDefault="00F6063E" w:rsidP="00F6063E">
            <w:pPr>
              <w:jc w:val="both"/>
              <w:rPr>
                <w:sz w:val="18"/>
                <w:szCs w:val="18"/>
              </w:rPr>
            </w:pPr>
            <w:r w:rsidRPr="00F6063E">
              <w:rPr>
                <w:sz w:val="18"/>
                <w:szCs w:val="18"/>
              </w:rPr>
              <w:lastRenderedPageBreak/>
              <w:t>- 500 кГц – при работе радиотелеграфом;</w:t>
            </w:r>
          </w:p>
          <w:p w:rsidR="00F6063E" w:rsidRPr="00F6063E" w:rsidRDefault="00F6063E" w:rsidP="00F6063E">
            <w:pPr>
              <w:jc w:val="both"/>
              <w:rPr>
                <w:sz w:val="18"/>
                <w:szCs w:val="18"/>
              </w:rPr>
            </w:pPr>
            <w:r w:rsidRPr="00F6063E">
              <w:rPr>
                <w:sz w:val="18"/>
                <w:szCs w:val="18"/>
              </w:rPr>
              <w:t>- 2182 кГц и 300,2 МГц (5 канал) – при работе радиотелефоном.</w:t>
            </w:r>
          </w:p>
          <w:p w:rsidR="00F6063E" w:rsidRPr="00F6063E" w:rsidRDefault="00F6063E" w:rsidP="00F6063E">
            <w:pPr>
              <w:jc w:val="both"/>
              <w:rPr>
                <w:sz w:val="18"/>
                <w:szCs w:val="18"/>
              </w:rPr>
            </w:pPr>
            <w:r w:rsidRPr="00F6063E">
              <w:rPr>
                <w:sz w:val="18"/>
                <w:szCs w:val="18"/>
              </w:rPr>
              <w:t>Аварийно-спасательных и пожарных судов в распоряжении ФБУ «Администрация Волжского бассейна» нет.</w:t>
            </w:r>
          </w:p>
        </w:tc>
        <w:tc>
          <w:tcPr>
            <w:tcW w:w="2268" w:type="dxa"/>
            <w:vAlign w:val="bottom"/>
          </w:tcPr>
          <w:p w:rsidR="00F6063E" w:rsidRPr="00ED5E16" w:rsidRDefault="00F6063E" w:rsidP="00F6063E">
            <w:pPr>
              <w:rPr>
                <w:sz w:val="18"/>
                <w:szCs w:val="18"/>
              </w:rPr>
            </w:pPr>
          </w:p>
        </w:tc>
        <w:tc>
          <w:tcPr>
            <w:tcW w:w="2539" w:type="dxa"/>
            <w:vAlign w:val="bottom"/>
          </w:tcPr>
          <w:p w:rsidR="00F6063E" w:rsidRPr="00ED5E16" w:rsidRDefault="00F6063E" w:rsidP="00F6063E">
            <w:pPr>
              <w:rPr>
                <w:sz w:val="18"/>
                <w:szCs w:val="18"/>
              </w:rPr>
            </w:pPr>
          </w:p>
        </w:tc>
        <w:tc>
          <w:tcPr>
            <w:tcW w:w="1990" w:type="dxa"/>
            <w:vAlign w:val="bottom"/>
          </w:tcPr>
          <w:p w:rsidR="00F6063E" w:rsidRPr="00ED5E16" w:rsidRDefault="00F6063E" w:rsidP="00F6063E">
            <w:pPr>
              <w:rPr>
                <w:sz w:val="18"/>
                <w:szCs w:val="18"/>
              </w:rPr>
            </w:pPr>
          </w:p>
        </w:tc>
        <w:tc>
          <w:tcPr>
            <w:tcW w:w="2704" w:type="dxa"/>
            <w:vAlign w:val="bottom"/>
          </w:tcPr>
          <w:p w:rsidR="00F6063E" w:rsidRPr="00ED5E16" w:rsidRDefault="00F6063E" w:rsidP="00F6063E">
            <w:pPr>
              <w:rPr>
                <w:sz w:val="18"/>
                <w:szCs w:val="18"/>
              </w:rPr>
            </w:pPr>
          </w:p>
        </w:tc>
      </w:tr>
      <w:tr w:rsidR="003806F1" w:rsidRPr="00ED5E16" w:rsidTr="00297CFC">
        <w:tc>
          <w:tcPr>
            <w:tcW w:w="284" w:type="dxa"/>
          </w:tcPr>
          <w:p w:rsidR="003806F1" w:rsidRPr="00ED5E16" w:rsidRDefault="003806F1" w:rsidP="003806F1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2</w:t>
            </w:r>
          </w:p>
        </w:tc>
        <w:tc>
          <w:tcPr>
            <w:tcW w:w="1304" w:type="dxa"/>
          </w:tcPr>
          <w:p w:rsidR="003806F1" w:rsidRPr="00EA7E17" w:rsidRDefault="003806F1" w:rsidP="003806F1">
            <w:pPr>
              <w:rPr>
                <w:sz w:val="18"/>
                <w:szCs w:val="18"/>
              </w:rPr>
            </w:pPr>
            <w:r w:rsidRPr="00EA7E17">
              <w:rPr>
                <w:sz w:val="18"/>
                <w:szCs w:val="18"/>
              </w:rPr>
              <w:t>Навигационно-гидрогра</w:t>
            </w:r>
            <w:r w:rsidRPr="00EA7E17">
              <w:rPr>
                <w:sz w:val="18"/>
                <w:szCs w:val="18"/>
              </w:rPr>
              <w:softHyphen/>
              <w:t>фическое обеспечение условий плавания судов по внут</w:t>
            </w:r>
            <w:r w:rsidRPr="00EA7E17">
              <w:rPr>
                <w:sz w:val="18"/>
                <w:szCs w:val="18"/>
              </w:rPr>
              <w:softHyphen/>
              <w:t>ренним водным путям</w:t>
            </w:r>
          </w:p>
        </w:tc>
        <w:tc>
          <w:tcPr>
            <w:tcW w:w="2240" w:type="dxa"/>
          </w:tcPr>
          <w:p w:rsidR="002E5EE2" w:rsidRPr="002E5EE2" w:rsidRDefault="002E5EE2" w:rsidP="002E5EE2">
            <w:pPr>
              <w:pStyle w:val="ab"/>
              <w:tabs>
                <w:tab w:val="left" w:pos="369"/>
              </w:tabs>
              <w:ind w:left="74"/>
              <w:rPr>
                <w:rFonts w:ascii="Times New Roman" w:hAnsi="Times New Roman"/>
                <w:sz w:val="18"/>
                <w:szCs w:val="18"/>
              </w:rPr>
            </w:pPr>
            <w:r w:rsidRPr="002E5EE2">
              <w:rPr>
                <w:rFonts w:ascii="Times New Roman" w:hAnsi="Times New Roman"/>
                <w:sz w:val="18"/>
                <w:szCs w:val="18"/>
              </w:rPr>
              <w:t>Государственное задание №110-00007-25-00 на 2025 год и плановый период 2026 и 2027 годов Распоряжение Росморречфлота от 27.12.2024 за №АТ-531-р «Об установлении категорий внутренних водных путей, определяющих для участков внутренних водных путей габариты судовых ходов и навигационно-гидрографическое обеспечение условий плавания судов, перечень судовых ходов, а также сроки работы средств навигационного оборудования и судоходных гидротехнических сооружений в навигацию 2025 года»</w:t>
            </w:r>
          </w:p>
          <w:p w:rsidR="003806F1" w:rsidRPr="0074308A" w:rsidRDefault="002E5EE2" w:rsidP="002E5EE2">
            <w:pPr>
              <w:pStyle w:val="ab"/>
              <w:tabs>
                <w:tab w:val="left" w:pos="369"/>
              </w:tabs>
              <w:ind w:left="74" w:firstLine="0"/>
              <w:rPr>
                <w:rFonts w:ascii="Times New Roman" w:hAnsi="Times New Roman"/>
                <w:sz w:val="18"/>
                <w:szCs w:val="18"/>
              </w:rPr>
            </w:pPr>
            <w:r w:rsidRPr="002E5EE2">
              <w:rPr>
                <w:rFonts w:ascii="Times New Roman" w:hAnsi="Times New Roman"/>
                <w:sz w:val="18"/>
                <w:szCs w:val="18"/>
              </w:rPr>
              <w:t xml:space="preserve">Письмо Федерального агентства морского и речного транспорта №ФШ-27/5103 от 31.03.2025 о направлении проекта распоряжения Росморречфлота «Об установлении категорий внутренних водных путей, определяющих </w:t>
            </w:r>
            <w:r w:rsidRPr="002E5EE2">
              <w:rPr>
                <w:rFonts w:ascii="Times New Roman" w:hAnsi="Times New Roman"/>
                <w:sz w:val="18"/>
                <w:szCs w:val="18"/>
              </w:rPr>
              <w:lastRenderedPageBreak/>
              <w:t>для участков внутренних водных путей габариты судовых ходов и навигационно-гидрографическое обеспечение условий плавания судов, перечень судовых ходов, а также сроки работы средств навигационного оборудования и судоходных гидротехнических сооружений в навигацию 2025 года»</w:t>
            </w:r>
          </w:p>
        </w:tc>
        <w:tc>
          <w:tcPr>
            <w:tcW w:w="2541" w:type="dxa"/>
          </w:tcPr>
          <w:p w:rsidR="003806F1" w:rsidRPr="00EA7E17" w:rsidRDefault="003806F1" w:rsidP="003806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B33799" w:rsidRPr="00B33799" w:rsidRDefault="00B33799" w:rsidP="00B33799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3799">
              <w:rPr>
                <w:rFonts w:ascii="Times New Roman" w:hAnsi="Times New Roman" w:cs="Times New Roman"/>
                <w:sz w:val="16"/>
                <w:szCs w:val="16"/>
              </w:rPr>
              <w:t>Издание (переиздание) и поддержание в актуальном состоянии бумажных карт и электронных навигационных карт (ЭНК) внутренних водных путей, находящихся в границах ответственности ФБУ «Администрация Волжского бассейна», а именно:</w:t>
            </w:r>
          </w:p>
          <w:p w:rsidR="00B33799" w:rsidRPr="00B33799" w:rsidRDefault="00B33799" w:rsidP="00B33799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3799">
              <w:rPr>
                <w:rFonts w:ascii="Times New Roman" w:hAnsi="Times New Roman" w:cs="Times New Roman"/>
                <w:sz w:val="16"/>
                <w:szCs w:val="16"/>
              </w:rPr>
              <w:t>- Том 5 Атласа ЕГС, р. Волга от Рыбинского гидроузла до Чебоксарского гидроузла, изд.2014 г.</w:t>
            </w:r>
          </w:p>
          <w:p w:rsidR="00B33799" w:rsidRPr="00B33799" w:rsidRDefault="00B33799" w:rsidP="00B33799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3799">
              <w:rPr>
                <w:rFonts w:ascii="Times New Roman" w:hAnsi="Times New Roman" w:cs="Times New Roman"/>
                <w:sz w:val="16"/>
                <w:szCs w:val="16"/>
              </w:rPr>
              <w:t>- Том 6 часть 1 Атласа ЕГС, р. Волга от Чебоксарского гидроузла до Самарского гидроузла, р. Кама от устья р. Вятка до устья р. Кама, изд.2022 г.</w:t>
            </w:r>
          </w:p>
          <w:p w:rsidR="00B33799" w:rsidRPr="00B33799" w:rsidRDefault="00B33799" w:rsidP="00B33799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3799">
              <w:rPr>
                <w:rFonts w:ascii="Times New Roman" w:hAnsi="Times New Roman" w:cs="Times New Roman"/>
                <w:sz w:val="16"/>
                <w:szCs w:val="16"/>
              </w:rPr>
              <w:t>- Том 6 часть 2 Атласа ЕГС, р. Волга от Самарского гидроузла до Волгоградского гидроузла, изд.2018 г.</w:t>
            </w:r>
          </w:p>
          <w:p w:rsidR="00B33799" w:rsidRPr="00B33799" w:rsidRDefault="00B33799" w:rsidP="00B33799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3799">
              <w:rPr>
                <w:rFonts w:ascii="Times New Roman" w:hAnsi="Times New Roman" w:cs="Times New Roman"/>
                <w:sz w:val="16"/>
                <w:szCs w:val="16"/>
              </w:rPr>
              <w:t>- Том 7 Атласа ЕГС, р. Волга от Волгоградского гидроузла до города Астрахань, изд.2016 г.</w:t>
            </w:r>
          </w:p>
          <w:p w:rsidR="00B33799" w:rsidRPr="00B33799" w:rsidRDefault="00B33799" w:rsidP="00B33799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3799">
              <w:rPr>
                <w:rFonts w:ascii="Times New Roman" w:hAnsi="Times New Roman" w:cs="Times New Roman"/>
                <w:sz w:val="16"/>
                <w:szCs w:val="16"/>
              </w:rPr>
              <w:t>Корректурные материалы, изданные в первом полугодии 2025 года: КНН-25 (11.03.25), ИС выпуск 1 (09.07.25),  корректура малых рек, включающая корректурную информацию по карте реки Вятка, карте дельты реки Волга, а также схемам судовых ходов на реках Чапаевка и Кривуша.</w:t>
            </w:r>
          </w:p>
          <w:p w:rsidR="00B33799" w:rsidRPr="00B33799" w:rsidRDefault="00B33799" w:rsidP="00B33799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3799">
              <w:rPr>
                <w:rFonts w:ascii="Times New Roman" w:hAnsi="Times New Roman" w:cs="Times New Roman"/>
                <w:sz w:val="16"/>
                <w:szCs w:val="16"/>
              </w:rPr>
              <w:t xml:space="preserve">Кроме того, в первом полугодии </w:t>
            </w:r>
            <w:r w:rsidRPr="00B3379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2025 года велись следующие виды работ:</w:t>
            </w:r>
          </w:p>
          <w:p w:rsidR="00B33799" w:rsidRPr="00B33799" w:rsidRDefault="00B33799" w:rsidP="00B33799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3799">
              <w:rPr>
                <w:rFonts w:ascii="Times New Roman" w:hAnsi="Times New Roman" w:cs="Times New Roman"/>
                <w:sz w:val="16"/>
                <w:szCs w:val="16"/>
              </w:rPr>
              <w:t>- обработка русловых съемок для корректировки ячеек ЭНК и бумажных карт;</w:t>
            </w:r>
          </w:p>
          <w:p w:rsidR="00B33799" w:rsidRPr="00B33799" w:rsidRDefault="00B33799" w:rsidP="00B33799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3799">
              <w:rPr>
                <w:rFonts w:ascii="Times New Roman" w:hAnsi="Times New Roman" w:cs="Times New Roman"/>
                <w:sz w:val="16"/>
                <w:szCs w:val="16"/>
              </w:rPr>
              <w:t xml:space="preserve">- приобретение, установка, монтаж, ремонт и настройка навигационного спутникового оборудования на судах технического флота, а также обучение специалистов работе с оборудованием; </w:t>
            </w:r>
          </w:p>
          <w:p w:rsidR="003806F1" w:rsidRPr="00EA7E17" w:rsidRDefault="00B33799" w:rsidP="00B33799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3799">
              <w:rPr>
                <w:rFonts w:ascii="Times New Roman" w:hAnsi="Times New Roman" w:cs="Times New Roman"/>
                <w:sz w:val="16"/>
                <w:szCs w:val="16"/>
              </w:rPr>
              <w:t>- реализация картографического материала.</w:t>
            </w:r>
            <w:bookmarkStart w:id="0" w:name="_GoBack"/>
            <w:bookmarkEnd w:id="0"/>
          </w:p>
        </w:tc>
        <w:tc>
          <w:tcPr>
            <w:tcW w:w="2539" w:type="dxa"/>
          </w:tcPr>
          <w:p w:rsidR="003806F1" w:rsidRPr="00EA7E17" w:rsidRDefault="003806F1" w:rsidP="003806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:rsidR="003806F1" w:rsidRPr="00EA7E17" w:rsidRDefault="003806F1" w:rsidP="003806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4" w:type="dxa"/>
          </w:tcPr>
          <w:p w:rsidR="003806F1" w:rsidRPr="00EA7E17" w:rsidRDefault="003806F1" w:rsidP="003806F1">
            <w:pPr>
              <w:rPr>
                <w:sz w:val="16"/>
                <w:szCs w:val="16"/>
              </w:rPr>
            </w:pPr>
          </w:p>
        </w:tc>
      </w:tr>
      <w:tr w:rsidR="00B71886" w:rsidRPr="00ED5E16" w:rsidTr="00297CFC">
        <w:tc>
          <w:tcPr>
            <w:tcW w:w="284" w:type="dxa"/>
          </w:tcPr>
          <w:p w:rsidR="00B71886" w:rsidRPr="00ED5E16" w:rsidRDefault="00B71886" w:rsidP="00794F0A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3</w:t>
            </w:r>
          </w:p>
        </w:tc>
        <w:tc>
          <w:tcPr>
            <w:tcW w:w="1304" w:type="dxa"/>
          </w:tcPr>
          <w:p w:rsidR="00B71886" w:rsidRPr="00ED5E16" w:rsidRDefault="008C1457" w:rsidP="00794F0A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Обеспечение лоцманской проводки судов</w:t>
            </w:r>
          </w:p>
        </w:tc>
        <w:tc>
          <w:tcPr>
            <w:tcW w:w="2240" w:type="dxa"/>
          </w:tcPr>
          <w:p w:rsidR="002F780A" w:rsidRPr="00ED5E16" w:rsidRDefault="007856B3" w:rsidP="002F780A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 xml:space="preserve">а) </w:t>
            </w:r>
            <w:r w:rsidR="002F780A" w:rsidRPr="00ED5E16">
              <w:rPr>
                <w:sz w:val="18"/>
                <w:szCs w:val="18"/>
              </w:rPr>
              <w:t>Кодекс внутреннего водного транспорта Российской Федерации;</w:t>
            </w:r>
          </w:p>
          <w:p w:rsidR="00681281" w:rsidRPr="00ED5E16" w:rsidRDefault="007856B3" w:rsidP="00681281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б)</w:t>
            </w:r>
            <w:r w:rsidR="002F780A" w:rsidRPr="00ED5E16">
              <w:rPr>
                <w:sz w:val="18"/>
                <w:szCs w:val="18"/>
              </w:rPr>
              <w:t xml:space="preserve"> </w:t>
            </w:r>
            <w:r w:rsidR="00036466" w:rsidRPr="00ED5E16">
              <w:rPr>
                <w:sz w:val="18"/>
                <w:szCs w:val="18"/>
              </w:rPr>
              <w:t>Приказ Минтранса РФ от 06.11.2020 № 463 «Положение о лоцманах на внутренних водных путях»</w:t>
            </w:r>
          </w:p>
          <w:p w:rsidR="00B71886" w:rsidRPr="00ED5E16" w:rsidRDefault="007856B3" w:rsidP="00681281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 xml:space="preserve">в) </w:t>
            </w:r>
            <w:r w:rsidR="002F780A" w:rsidRPr="00ED5E16">
              <w:rPr>
                <w:sz w:val="18"/>
                <w:szCs w:val="18"/>
              </w:rPr>
              <w:t>Приказ Минтранса РФ от 04</w:t>
            </w:r>
            <w:r w:rsidR="00906551" w:rsidRPr="00ED5E16">
              <w:rPr>
                <w:sz w:val="18"/>
                <w:szCs w:val="18"/>
              </w:rPr>
              <w:t>.09.</w:t>
            </w:r>
            <w:r w:rsidR="002F780A" w:rsidRPr="00ED5E16">
              <w:rPr>
                <w:sz w:val="18"/>
                <w:szCs w:val="18"/>
              </w:rPr>
              <w:t>2003 №182 «Перечень участков внутренних водных путей Российской Федерации, типов и размеров судов, подлежащих обязательной лоцманской проводке»</w:t>
            </w:r>
            <w:r w:rsidR="00681281" w:rsidRPr="00ED5E16">
              <w:rPr>
                <w:sz w:val="18"/>
                <w:szCs w:val="18"/>
              </w:rPr>
              <w:t>;</w:t>
            </w:r>
          </w:p>
          <w:p w:rsidR="00681281" w:rsidRPr="00ED5E16" w:rsidRDefault="00D95C73" w:rsidP="000E4732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г) Правила пропуска судов через шлюзы внутренних водных путей, утвержденные приказом Минтранса России от 03.03.2014 №</w:t>
            </w:r>
            <w:r w:rsidR="00906551" w:rsidRPr="00ED5E16">
              <w:rPr>
                <w:sz w:val="18"/>
                <w:szCs w:val="18"/>
              </w:rPr>
              <w:t> </w:t>
            </w:r>
            <w:r w:rsidRPr="00ED5E16">
              <w:rPr>
                <w:sz w:val="18"/>
                <w:szCs w:val="18"/>
              </w:rPr>
              <w:t>58.</w:t>
            </w:r>
          </w:p>
        </w:tc>
        <w:tc>
          <w:tcPr>
            <w:tcW w:w="2541" w:type="dxa"/>
          </w:tcPr>
          <w:p w:rsidR="00B71886" w:rsidRPr="00ED5E16" w:rsidRDefault="00B71886" w:rsidP="00462F84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B71886" w:rsidRPr="00ED5E16" w:rsidRDefault="00B71886" w:rsidP="00DF51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9" w:type="dxa"/>
          </w:tcPr>
          <w:p w:rsidR="001D4627" w:rsidRPr="00ED5E16" w:rsidRDefault="001D4627" w:rsidP="001D4627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Обязательной лоцманской проводке в границах ФБУ «Администрация Волжского бассейна» подлежат:</w:t>
            </w:r>
          </w:p>
          <w:p w:rsidR="001D4627" w:rsidRPr="00ED5E16" w:rsidRDefault="001D4627" w:rsidP="001D4627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а) суда, осуществляющие буксировку или толкание спецобъектов;</w:t>
            </w:r>
          </w:p>
          <w:p w:rsidR="001D4627" w:rsidRPr="00ED5E16" w:rsidRDefault="001D4627" w:rsidP="001D4627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б) шлюзующиеся суда, имеющие размеры, уменьшающие габаритные запасы камер шлюзов, или со сверхгабаритными грузами;</w:t>
            </w:r>
          </w:p>
          <w:p w:rsidR="001D4627" w:rsidRPr="00ED5E16" w:rsidRDefault="001D4627" w:rsidP="001D4627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в) суда, плавающие под флагами иностранных государств за исключением судов, предусмотренных пунктом 2 статьи 23.1 КВВТ России.</w:t>
            </w:r>
          </w:p>
          <w:p w:rsidR="00B71886" w:rsidRPr="00ED5E16" w:rsidRDefault="00B71886" w:rsidP="00A01A8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:rsidR="00B71886" w:rsidRPr="00ED5E16" w:rsidRDefault="00B71886" w:rsidP="00DF51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04" w:type="dxa"/>
          </w:tcPr>
          <w:p w:rsidR="00B71886" w:rsidRPr="00ED5E16" w:rsidRDefault="00B71886" w:rsidP="001D4627">
            <w:pPr>
              <w:jc w:val="both"/>
              <w:rPr>
                <w:sz w:val="18"/>
                <w:szCs w:val="18"/>
              </w:rPr>
            </w:pPr>
          </w:p>
        </w:tc>
      </w:tr>
      <w:tr w:rsidR="005C79DB" w:rsidRPr="00ED5E16" w:rsidTr="00297CFC">
        <w:tc>
          <w:tcPr>
            <w:tcW w:w="284" w:type="dxa"/>
          </w:tcPr>
          <w:p w:rsidR="005C79DB" w:rsidRPr="00ED5E16" w:rsidRDefault="00B71886" w:rsidP="003A79BC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vAlign w:val="bottom"/>
          </w:tcPr>
          <w:p w:rsidR="005C79DB" w:rsidRPr="00ED5E16" w:rsidRDefault="008C1457" w:rsidP="000066A3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Ледокольное обеспечение в зимних условиях навигации</w:t>
            </w:r>
          </w:p>
        </w:tc>
        <w:tc>
          <w:tcPr>
            <w:tcW w:w="2240" w:type="dxa"/>
          </w:tcPr>
          <w:p w:rsidR="005C79DB" w:rsidRPr="00ED5E16" w:rsidRDefault="00F7723B" w:rsidP="00746E56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0</w:t>
            </w:r>
          </w:p>
        </w:tc>
        <w:tc>
          <w:tcPr>
            <w:tcW w:w="2541" w:type="dxa"/>
          </w:tcPr>
          <w:p w:rsidR="005C79DB" w:rsidRPr="00ED5E16" w:rsidRDefault="00F7723B" w:rsidP="00746E56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0</w:t>
            </w:r>
          </w:p>
        </w:tc>
        <w:tc>
          <w:tcPr>
            <w:tcW w:w="2268" w:type="dxa"/>
          </w:tcPr>
          <w:p w:rsidR="005C79DB" w:rsidRPr="00ED5E16" w:rsidRDefault="00F7723B" w:rsidP="00F7723B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0</w:t>
            </w:r>
          </w:p>
        </w:tc>
        <w:tc>
          <w:tcPr>
            <w:tcW w:w="2539" w:type="dxa"/>
          </w:tcPr>
          <w:p w:rsidR="005C79DB" w:rsidRPr="00ED5E16" w:rsidRDefault="00F7723B" w:rsidP="00F7723B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0</w:t>
            </w:r>
          </w:p>
        </w:tc>
        <w:tc>
          <w:tcPr>
            <w:tcW w:w="1990" w:type="dxa"/>
          </w:tcPr>
          <w:p w:rsidR="005C79DB" w:rsidRPr="00ED5E16" w:rsidRDefault="00F7723B" w:rsidP="00E66A7D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0</w:t>
            </w:r>
          </w:p>
        </w:tc>
        <w:tc>
          <w:tcPr>
            <w:tcW w:w="2704" w:type="dxa"/>
          </w:tcPr>
          <w:p w:rsidR="005C79DB" w:rsidRPr="00ED5E16" w:rsidRDefault="00F7723B" w:rsidP="00F7723B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0</w:t>
            </w:r>
          </w:p>
        </w:tc>
      </w:tr>
      <w:tr w:rsidR="00F64916" w:rsidRPr="00ED5E16" w:rsidTr="00297CFC">
        <w:trPr>
          <w:cantSplit/>
        </w:trPr>
        <w:tc>
          <w:tcPr>
            <w:tcW w:w="284" w:type="dxa"/>
          </w:tcPr>
          <w:p w:rsidR="00F64916" w:rsidRPr="00ED5E16" w:rsidRDefault="00F64916" w:rsidP="00F64916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1304" w:type="dxa"/>
          </w:tcPr>
          <w:p w:rsidR="00F64916" w:rsidRPr="00F54FD7" w:rsidRDefault="00F64916" w:rsidP="00F64916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Обеспечение прохода судов по судоходным гидротех</w:t>
            </w:r>
            <w:r w:rsidRPr="00F54FD7">
              <w:rPr>
                <w:sz w:val="18"/>
                <w:szCs w:val="18"/>
              </w:rPr>
              <w:softHyphen/>
              <w:t>ническим сооружениям</w:t>
            </w:r>
          </w:p>
        </w:tc>
        <w:tc>
          <w:tcPr>
            <w:tcW w:w="2240" w:type="dxa"/>
          </w:tcPr>
          <w:p w:rsidR="00F64916" w:rsidRPr="00F54FD7" w:rsidRDefault="00F64916" w:rsidP="00F64916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Правила пропуска судов через шлюзы внутренних водных путей, утвержденные приказом Минтранса России от 03.03.2014 № 58</w:t>
            </w:r>
          </w:p>
        </w:tc>
        <w:tc>
          <w:tcPr>
            <w:tcW w:w="2541" w:type="dxa"/>
          </w:tcPr>
          <w:p w:rsidR="00F64916" w:rsidRPr="00451031" w:rsidRDefault="00F64916" w:rsidP="00F649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F64916" w:rsidRPr="00F64916" w:rsidRDefault="00F64916" w:rsidP="00F64916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F64916">
              <w:rPr>
                <w:sz w:val="18"/>
                <w:szCs w:val="18"/>
              </w:rPr>
              <w:t xml:space="preserve">Установленные сроки работы гидротехнических сооружений: </w:t>
            </w:r>
          </w:p>
          <w:p w:rsidR="00F64916" w:rsidRPr="00F64916" w:rsidRDefault="00F64916" w:rsidP="00F64916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F64916">
              <w:rPr>
                <w:sz w:val="18"/>
                <w:szCs w:val="18"/>
              </w:rPr>
              <w:t>Городецкий РГСиС (шлюзы № 13-14, № 15-16) с 18.04.2025 по 19.11.2025;</w:t>
            </w:r>
          </w:p>
          <w:p w:rsidR="00F64916" w:rsidRPr="00F64916" w:rsidRDefault="00F64916" w:rsidP="00F64916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F64916">
              <w:rPr>
                <w:sz w:val="18"/>
                <w:szCs w:val="18"/>
              </w:rPr>
              <w:t>Чебоксарский РГСиС (шлюз № 17-18) с 18.04.2025 по 20.11.2025;</w:t>
            </w:r>
          </w:p>
          <w:p w:rsidR="00F64916" w:rsidRPr="00F64916" w:rsidRDefault="00F64916" w:rsidP="00F64916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F64916">
              <w:rPr>
                <w:sz w:val="18"/>
                <w:szCs w:val="18"/>
              </w:rPr>
              <w:t>Самарский РГСиС (шлюзы № 21-22, № 23-24) с 18.04.2025 по 20.11.2025;</w:t>
            </w:r>
          </w:p>
          <w:p w:rsidR="00F64916" w:rsidRPr="00F64916" w:rsidRDefault="00F64916" w:rsidP="00F64916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F64916">
              <w:rPr>
                <w:sz w:val="18"/>
                <w:szCs w:val="18"/>
              </w:rPr>
              <w:t>Балаковский РГСиС (шлюз № 25-26) с 07.04.2025 по 24.11.2025;</w:t>
            </w:r>
          </w:p>
          <w:p w:rsidR="00F64916" w:rsidRPr="00F64916" w:rsidRDefault="00F64916" w:rsidP="00F64916">
            <w:pPr>
              <w:jc w:val="both"/>
              <w:rPr>
                <w:sz w:val="18"/>
                <w:szCs w:val="18"/>
              </w:rPr>
            </w:pPr>
            <w:r w:rsidRPr="00F64916">
              <w:rPr>
                <w:sz w:val="18"/>
                <w:szCs w:val="18"/>
              </w:rPr>
              <w:t>Шлюзы № 32, № 33-34  Астраханского РГСиС для прохода судов не используются</w:t>
            </w:r>
          </w:p>
        </w:tc>
        <w:tc>
          <w:tcPr>
            <w:tcW w:w="2539" w:type="dxa"/>
          </w:tcPr>
          <w:p w:rsidR="00F64916" w:rsidRPr="00F64916" w:rsidRDefault="00F64916" w:rsidP="00F649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:rsidR="00F64916" w:rsidRPr="00F64916" w:rsidRDefault="00F64916" w:rsidP="00F649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04" w:type="dxa"/>
          </w:tcPr>
          <w:p w:rsidR="00F64916" w:rsidRPr="00F64916" w:rsidRDefault="00F64916" w:rsidP="00F64916">
            <w:pPr>
              <w:jc w:val="both"/>
              <w:rPr>
                <w:sz w:val="18"/>
                <w:szCs w:val="18"/>
              </w:rPr>
            </w:pPr>
            <w:r w:rsidRPr="00F64916">
              <w:rPr>
                <w:sz w:val="18"/>
                <w:szCs w:val="18"/>
              </w:rPr>
              <w:t>Фактические сроки работы:</w:t>
            </w:r>
          </w:p>
          <w:p w:rsidR="00F64916" w:rsidRPr="00F64916" w:rsidRDefault="00F64916" w:rsidP="00F64916">
            <w:pPr>
              <w:jc w:val="both"/>
              <w:rPr>
                <w:sz w:val="18"/>
                <w:szCs w:val="18"/>
              </w:rPr>
            </w:pPr>
            <w:r w:rsidRPr="00F64916">
              <w:rPr>
                <w:sz w:val="18"/>
                <w:szCs w:val="18"/>
              </w:rPr>
              <w:t>Городецкий РГСиС (шлюзы № 13-14, № 15-16) с 18.04.2025  по ______;</w:t>
            </w:r>
          </w:p>
          <w:p w:rsidR="00F64916" w:rsidRPr="00F64916" w:rsidRDefault="00F64916" w:rsidP="00F64916">
            <w:pPr>
              <w:jc w:val="both"/>
              <w:rPr>
                <w:sz w:val="18"/>
                <w:szCs w:val="18"/>
              </w:rPr>
            </w:pPr>
            <w:r w:rsidRPr="00F64916">
              <w:rPr>
                <w:sz w:val="18"/>
                <w:szCs w:val="18"/>
              </w:rPr>
              <w:t>Чебоксарский РГСиС (шлюз № 17-18) 18.04.2025  по ______;</w:t>
            </w:r>
          </w:p>
          <w:p w:rsidR="00F64916" w:rsidRPr="00F64916" w:rsidRDefault="00F64916" w:rsidP="00F64916">
            <w:pPr>
              <w:jc w:val="both"/>
              <w:rPr>
                <w:sz w:val="18"/>
                <w:szCs w:val="18"/>
              </w:rPr>
            </w:pPr>
            <w:r w:rsidRPr="00F64916">
              <w:rPr>
                <w:sz w:val="18"/>
                <w:szCs w:val="18"/>
              </w:rPr>
              <w:t>Самарский РГСиС (шлюзы № 21-22, № 23-24) 10.04.2025  по _____;</w:t>
            </w:r>
          </w:p>
          <w:p w:rsidR="00F64916" w:rsidRPr="00F64916" w:rsidRDefault="00F64916" w:rsidP="00F64916">
            <w:pPr>
              <w:jc w:val="both"/>
              <w:rPr>
                <w:sz w:val="18"/>
                <w:szCs w:val="18"/>
              </w:rPr>
            </w:pPr>
            <w:r w:rsidRPr="00F64916">
              <w:rPr>
                <w:sz w:val="18"/>
                <w:szCs w:val="18"/>
              </w:rPr>
              <w:t>Балаковский РГСиС (шлюз № 25-26) с 07.04.2025  по ______;</w:t>
            </w:r>
          </w:p>
          <w:p w:rsidR="00F64916" w:rsidRPr="00F64916" w:rsidRDefault="00F64916" w:rsidP="00F64916">
            <w:pPr>
              <w:jc w:val="both"/>
              <w:rPr>
                <w:sz w:val="18"/>
                <w:szCs w:val="18"/>
              </w:rPr>
            </w:pPr>
            <w:r w:rsidRPr="00F64916">
              <w:rPr>
                <w:sz w:val="18"/>
                <w:szCs w:val="18"/>
              </w:rPr>
              <w:t>- Шлюзы № 32, № 33-34 Астраханского РГСиС для прохода судов не используются.</w:t>
            </w:r>
          </w:p>
          <w:p w:rsidR="00F64916" w:rsidRPr="00F64916" w:rsidRDefault="00F64916" w:rsidP="00F64916">
            <w:pPr>
              <w:jc w:val="both"/>
              <w:rPr>
                <w:sz w:val="18"/>
                <w:szCs w:val="18"/>
              </w:rPr>
            </w:pPr>
          </w:p>
          <w:p w:rsidR="00F64916" w:rsidRPr="00F64916" w:rsidRDefault="00F64916" w:rsidP="00F64916">
            <w:pPr>
              <w:jc w:val="both"/>
              <w:rPr>
                <w:sz w:val="18"/>
                <w:szCs w:val="18"/>
              </w:rPr>
            </w:pPr>
            <w:r w:rsidRPr="00F64916">
              <w:rPr>
                <w:sz w:val="18"/>
                <w:szCs w:val="18"/>
              </w:rPr>
              <w:t>Суда, направляющиеся на шлюзование, не должны иметь: утечки нефтепродуктов, посторонних предметов на якорях, волочащихся цепей и тросов, выступающих за габаритную ширину поврежденных элементов корпуса или надстройки, частей груза или других предметов. Суда, направляющиеся на шлюзование, должны иметь технически исправное рулевое управление, дистанционное автоматическое управление, необходимое давление воздуха в пусковых баллонах главных двигателей, а также втянутые в клюзы и надежно закрепленные якоря.</w:t>
            </w:r>
          </w:p>
          <w:p w:rsidR="00F64916" w:rsidRPr="00F64916" w:rsidRDefault="00F64916" w:rsidP="00F64916">
            <w:pPr>
              <w:jc w:val="both"/>
              <w:rPr>
                <w:sz w:val="18"/>
                <w:szCs w:val="18"/>
              </w:rPr>
            </w:pPr>
            <w:r w:rsidRPr="00F64916">
              <w:rPr>
                <w:sz w:val="18"/>
                <w:szCs w:val="18"/>
              </w:rPr>
              <w:t>Габаритные размеры шлюзов:</w:t>
            </w:r>
          </w:p>
          <w:p w:rsidR="00F64916" w:rsidRPr="00F64916" w:rsidRDefault="00F64916" w:rsidP="00F64916">
            <w:pPr>
              <w:jc w:val="both"/>
              <w:rPr>
                <w:sz w:val="18"/>
                <w:szCs w:val="18"/>
              </w:rPr>
            </w:pPr>
            <w:r w:rsidRPr="00F64916">
              <w:rPr>
                <w:sz w:val="18"/>
                <w:szCs w:val="18"/>
              </w:rPr>
              <w:t>№№ 13-14, 15-16, 17-18, 21-22, 23-24, 25-26 и 32: 300х30 м;</w:t>
            </w:r>
          </w:p>
          <w:p w:rsidR="00F64916" w:rsidRPr="00F64916" w:rsidRDefault="00F64916" w:rsidP="00F64916">
            <w:pPr>
              <w:jc w:val="both"/>
              <w:rPr>
                <w:sz w:val="18"/>
                <w:szCs w:val="18"/>
              </w:rPr>
            </w:pPr>
            <w:r w:rsidRPr="00F64916">
              <w:rPr>
                <w:sz w:val="18"/>
                <w:szCs w:val="18"/>
              </w:rPr>
              <w:t>№ 33-34: 77,83 х 15,0 м.</w:t>
            </w:r>
          </w:p>
          <w:p w:rsidR="00F64916" w:rsidRPr="00F64916" w:rsidRDefault="00F64916" w:rsidP="00F64916">
            <w:pPr>
              <w:jc w:val="both"/>
              <w:rPr>
                <w:sz w:val="18"/>
                <w:szCs w:val="18"/>
              </w:rPr>
            </w:pPr>
            <w:r w:rsidRPr="00F64916">
              <w:rPr>
                <w:sz w:val="18"/>
                <w:szCs w:val="18"/>
              </w:rPr>
              <w:t>Запас под днищем судна на пороге шлюзов:</w:t>
            </w:r>
          </w:p>
          <w:p w:rsidR="00F64916" w:rsidRPr="00F64916" w:rsidRDefault="00F64916" w:rsidP="00F64916">
            <w:pPr>
              <w:jc w:val="both"/>
              <w:rPr>
                <w:sz w:val="18"/>
                <w:szCs w:val="18"/>
              </w:rPr>
            </w:pPr>
            <w:r w:rsidRPr="00F64916">
              <w:rPr>
                <w:sz w:val="18"/>
                <w:szCs w:val="18"/>
              </w:rPr>
              <w:t>№№ 13-14, 17-18, 21-22, 23-24, 25-26, 32, 33-34: не менее 0,4 м;</w:t>
            </w:r>
          </w:p>
          <w:p w:rsidR="00F64916" w:rsidRPr="00F64916" w:rsidRDefault="00F64916" w:rsidP="00F64916">
            <w:pPr>
              <w:jc w:val="both"/>
              <w:rPr>
                <w:sz w:val="18"/>
                <w:szCs w:val="18"/>
              </w:rPr>
            </w:pPr>
            <w:r w:rsidRPr="00F64916">
              <w:rPr>
                <w:sz w:val="18"/>
                <w:szCs w:val="18"/>
              </w:rPr>
              <w:t>№ 15-16: не менее 0,25 м.</w:t>
            </w:r>
          </w:p>
          <w:p w:rsidR="00F64916" w:rsidRPr="00F64916" w:rsidRDefault="00F64916" w:rsidP="00F64916">
            <w:pPr>
              <w:jc w:val="both"/>
              <w:rPr>
                <w:sz w:val="18"/>
                <w:szCs w:val="18"/>
              </w:rPr>
            </w:pPr>
          </w:p>
          <w:p w:rsidR="00F64916" w:rsidRPr="00F64916" w:rsidRDefault="00F64916" w:rsidP="00F64916">
            <w:pPr>
              <w:tabs>
                <w:tab w:val="left" w:pos="147"/>
              </w:tabs>
              <w:rPr>
                <w:sz w:val="18"/>
                <w:szCs w:val="18"/>
              </w:rPr>
            </w:pPr>
            <w:r w:rsidRPr="00F64916">
              <w:rPr>
                <w:sz w:val="18"/>
                <w:szCs w:val="18"/>
              </w:rPr>
              <w:t>Рейды для стоянки судов в ожидании прохода судов по судоходным гидротехническим сооружениям указаны в приложении №2</w:t>
            </w:r>
          </w:p>
        </w:tc>
      </w:tr>
      <w:tr w:rsidR="00EC2965" w:rsidRPr="00ED5E16" w:rsidTr="00297CFC">
        <w:trPr>
          <w:cantSplit/>
        </w:trPr>
        <w:tc>
          <w:tcPr>
            <w:tcW w:w="284" w:type="dxa"/>
          </w:tcPr>
          <w:p w:rsidR="00EC2965" w:rsidRPr="00ED5E16" w:rsidRDefault="00EC2965" w:rsidP="00EC2965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304" w:type="dxa"/>
          </w:tcPr>
          <w:p w:rsidR="00EC2965" w:rsidRPr="00F54FD7" w:rsidRDefault="00EC2965" w:rsidP="00EC2965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Обеспечение прохода иностранных судов по внутренним водным путям</w:t>
            </w:r>
          </w:p>
        </w:tc>
        <w:tc>
          <w:tcPr>
            <w:tcW w:w="2240" w:type="dxa"/>
          </w:tcPr>
          <w:p w:rsidR="00EC2965" w:rsidRPr="00F54FD7" w:rsidRDefault="00EC2965" w:rsidP="00EC2965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а) Кодекс внутреннего водного транспорта РФ (ст. 23.1);</w:t>
            </w:r>
          </w:p>
          <w:p w:rsidR="00EC2965" w:rsidRPr="00F54FD7" w:rsidRDefault="00EC2965" w:rsidP="00EC2965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б) Положение о получении разрешения на право плавания судов под флагом иностранного государства по внутренним водным путям Российской Федерации, утвержденное постановлением Правительства РФ от 16.02.2008 № 85;</w:t>
            </w:r>
          </w:p>
          <w:p w:rsidR="00EC2965" w:rsidRPr="00F54FD7" w:rsidRDefault="00EC2965" w:rsidP="00EC2965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в) Правила плавания по ВВП РФ спортивных, парусных судов и прогулочных судов под флагами иностранных государств, утвержденные постановлением Правительства от 12.05.2012 № 472.</w:t>
            </w:r>
          </w:p>
        </w:tc>
        <w:tc>
          <w:tcPr>
            <w:tcW w:w="2541" w:type="dxa"/>
          </w:tcPr>
          <w:p w:rsidR="00EC2965" w:rsidRPr="00ED5E16" w:rsidRDefault="00EC2965" w:rsidP="00EC29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C2965" w:rsidRPr="00ED5E16" w:rsidRDefault="00EC2965" w:rsidP="00EC29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9" w:type="dxa"/>
          </w:tcPr>
          <w:p w:rsidR="00EC2965" w:rsidRPr="00ED5E16" w:rsidRDefault="00EC2965" w:rsidP="00EC29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:rsidR="00EC2965" w:rsidRPr="00ED5E16" w:rsidRDefault="00EC2965" w:rsidP="00EC29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4" w:type="dxa"/>
          </w:tcPr>
          <w:p w:rsidR="00EC2965" w:rsidRPr="00ED5E16" w:rsidRDefault="00EC2965" w:rsidP="00EC2965">
            <w:pPr>
              <w:jc w:val="center"/>
              <w:rPr>
                <w:sz w:val="18"/>
                <w:szCs w:val="18"/>
              </w:rPr>
            </w:pPr>
          </w:p>
        </w:tc>
      </w:tr>
    </w:tbl>
    <w:p w:rsidR="00A36C91" w:rsidRDefault="00A36C91" w:rsidP="008A3059">
      <w:pPr>
        <w:keepNext/>
        <w:keepLines/>
        <w:jc w:val="right"/>
        <w:rPr>
          <w:sz w:val="18"/>
          <w:szCs w:val="18"/>
        </w:rPr>
      </w:pPr>
    </w:p>
    <w:p w:rsidR="00A93047" w:rsidRPr="00EA7E17" w:rsidRDefault="00A93047" w:rsidP="00A93047">
      <w:pPr>
        <w:keepNext/>
        <w:keepLines/>
        <w:jc w:val="right"/>
        <w:rPr>
          <w:sz w:val="18"/>
          <w:szCs w:val="18"/>
        </w:rPr>
      </w:pPr>
      <w:r w:rsidRPr="00EA7E17">
        <w:rPr>
          <w:sz w:val="18"/>
          <w:szCs w:val="18"/>
        </w:rPr>
        <w:t>Приложение № 1 к графе № 5 формы 9в-3</w:t>
      </w:r>
    </w:p>
    <w:p w:rsidR="00A93047" w:rsidRPr="00EA7E17" w:rsidRDefault="00A93047" w:rsidP="00A93047">
      <w:pPr>
        <w:keepNext/>
        <w:keepLines/>
        <w:jc w:val="right"/>
        <w:rPr>
          <w:b/>
          <w:sz w:val="18"/>
          <w:szCs w:val="18"/>
        </w:rPr>
      </w:pPr>
    </w:p>
    <w:p w:rsidR="00A93047" w:rsidRPr="00EA7E17" w:rsidRDefault="00A93047" w:rsidP="00A93047">
      <w:pPr>
        <w:keepNext/>
        <w:keepLines/>
        <w:jc w:val="center"/>
        <w:rPr>
          <w:sz w:val="18"/>
          <w:szCs w:val="18"/>
        </w:rPr>
      </w:pPr>
      <w:r w:rsidRPr="00EA7E17">
        <w:rPr>
          <w:sz w:val="18"/>
          <w:szCs w:val="18"/>
        </w:rPr>
        <w:t>Сведения о навигационно-гидрографическом обеспечении условий плавания судов по внутренним водным путям</w:t>
      </w:r>
    </w:p>
    <w:p w:rsidR="00A93047" w:rsidRDefault="00A93047" w:rsidP="00A93047">
      <w:pPr>
        <w:keepNext/>
        <w:keepLines/>
        <w:jc w:val="center"/>
        <w:rPr>
          <w:b/>
          <w:sz w:val="18"/>
          <w:szCs w:val="18"/>
        </w:rPr>
      </w:pPr>
    </w:p>
    <w:p w:rsidR="00A93047" w:rsidRDefault="00A93047" w:rsidP="00A93047">
      <w:pPr>
        <w:keepNext/>
        <w:keepLines/>
        <w:jc w:val="center"/>
        <w:rPr>
          <w:b/>
          <w:sz w:val="18"/>
          <w:szCs w:val="18"/>
        </w:rPr>
      </w:pPr>
      <w:r w:rsidRPr="00EA7E17">
        <w:rPr>
          <w:b/>
          <w:sz w:val="18"/>
          <w:szCs w:val="18"/>
        </w:rPr>
        <w:t xml:space="preserve">Перечень судовых ходов </w:t>
      </w:r>
      <w:r>
        <w:rPr>
          <w:b/>
          <w:sz w:val="18"/>
          <w:szCs w:val="18"/>
        </w:rPr>
        <w:t xml:space="preserve">с гарантированными габаритами </w:t>
      </w:r>
      <w:r w:rsidRPr="00EA7E17">
        <w:rPr>
          <w:b/>
          <w:sz w:val="18"/>
          <w:szCs w:val="18"/>
        </w:rPr>
        <w:t>в навигацию 202</w:t>
      </w:r>
      <w:r w:rsidR="002E5EE2">
        <w:rPr>
          <w:b/>
          <w:sz w:val="18"/>
          <w:szCs w:val="18"/>
        </w:rPr>
        <w:t>5</w:t>
      </w:r>
      <w:r w:rsidRPr="00EA7E17">
        <w:rPr>
          <w:b/>
          <w:sz w:val="18"/>
          <w:szCs w:val="18"/>
        </w:rPr>
        <w:t xml:space="preserve"> г.</w:t>
      </w:r>
    </w:p>
    <w:p w:rsidR="00A93047" w:rsidRDefault="00A93047" w:rsidP="00A93047">
      <w:pPr>
        <w:keepNext/>
        <w:keepLines/>
        <w:jc w:val="center"/>
        <w:rPr>
          <w:b/>
          <w:sz w:val="18"/>
          <w:szCs w:val="18"/>
        </w:rPr>
      </w:pPr>
    </w:p>
    <w:tbl>
      <w:tblPr>
        <w:tblW w:w="16470" w:type="dxa"/>
        <w:jc w:val="center"/>
        <w:tblLook w:val="04A0" w:firstRow="1" w:lastRow="0" w:firstColumn="1" w:lastColumn="0" w:noHBand="0" w:noVBand="1"/>
      </w:tblPr>
      <w:tblGrid>
        <w:gridCol w:w="1001"/>
        <w:gridCol w:w="1234"/>
        <w:gridCol w:w="1653"/>
        <w:gridCol w:w="1749"/>
        <w:gridCol w:w="833"/>
        <w:gridCol w:w="892"/>
        <w:gridCol w:w="597"/>
        <w:gridCol w:w="767"/>
        <w:gridCol w:w="765"/>
        <w:gridCol w:w="751"/>
        <w:gridCol w:w="1932"/>
        <w:gridCol w:w="1097"/>
        <w:gridCol w:w="769"/>
        <w:gridCol w:w="952"/>
        <w:gridCol w:w="1478"/>
      </w:tblGrid>
      <w:tr w:rsidR="002E5EE2" w:rsidRPr="002E5EE2" w:rsidTr="005D4FAA">
        <w:trPr>
          <w:cantSplit/>
          <w:trHeight w:val="2192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2E5EE2" w:rsidRPr="002E5EE2" w:rsidRDefault="002E5EE2" w:rsidP="002E5EE2">
            <w:pPr>
              <w:autoSpaceDE/>
              <w:autoSpaceDN/>
              <w:ind w:left="113" w:right="113"/>
              <w:jc w:val="center"/>
              <w:rPr>
                <w:sz w:val="22"/>
                <w:szCs w:val="22"/>
              </w:rPr>
            </w:pPr>
            <w:r w:rsidRPr="002E5EE2">
              <w:rPr>
                <w:sz w:val="22"/>
                <w:szCs w:val="22"/>
              </w:rPr>
              <w:t>Бассейн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E5EE2" w:rsidRPr="002E5EE2" w:rsidRDefault="002E5EE2" w:rsidP="002E5EE2">
            <w:pPr>
              <w:autoSpaceDE/>
              <w:autoSpaceDN/>
              <w:ind w:left="113" w:right="113"/>
              <w:jc w:val="center"/>
              <w:rPr>
                <w:sz w:val="22"/>
                <w:szCs w:val="22"/>
              </w:rPr>
            </w:pPr>
            <w:r w:rsidRPr="002E5EE2">
              <w:rPr>
                <w:sz w:val="22"/>
                <w:szCs w:val="22"/>
              </w:rPr>
              <w:t>Наименование водного пути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E5EE2" w:rsidRPr="002E5EE2" w:rsidRDefault="002E5EE2" w:rsidP="002E5EE2">
            <w:pPr>
              <w:autoSpaceDE/>
              <w:autoSpaceDN/>
              <w:ind w:left="113" w:right="113"/>
              <w:jc w:val="center"/>
              <w:rPr>
                <w:sz w:val="22"/>
                <w:szCs w:val="22"/>
              </w:rPr>
            </w:pPr>
            <w:r w:rsidRPr="002E5EE2">
              <w:rPr>
                <w:sz w:val="22"/>
                <w:szCs w:val="22"/>
              </w:rPr>
              <w:t>Верхняя граница по течению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E5EE2" w:rsidRPr="002E5EE2" w:rsidRDefault="002E5EE2" w:rsidP="002E5EE2">
            <w:pPr>
              <w:autoSpaceDE/>
              <w:autoSpaceDN/>
              <w:ind w:left="113" w:right="113"/>
              <w:jc w:val="center"/>
              <w:rPr>
                <w:sz w:val="22"/>
                <w:szCs w:val="22"/>
              </w:rPr>
            </w:pPr>
            <w:r w:rsidRPr="002E5EE2">
              <w:rPr>
                <w:sz w:val="22"/>
                <w:szCs w:val="22"/>
              </w:rPr>
              <w:t>Нижняя граница по течению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E5EE2" w:rsidRPr="002E5EE2" w:rsidRDefault="002E5EE2" w:rsidP="002E5EE2">
            <w:pPr>
              <w:autoSpaceDE/>
              <w:autoSpaceDN/>
              <w:ind w:left="113" w:right="113"/>
              <w:jc w:val="center"/>
              <w:rPr>
                <w:sz w:val="22"/>
                <w:szCs w:val="22"/>
              </w:rPr>
            </w:pPr>
            <w:r w:rsidRPr="002E5EE2">
              <w:rPr>
                <w:sz w:val="22"/>
                <w:szCs w:val="22"/>
              </w:rPr>
              <w:t>Протяженность (км)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2E5EE2" w:rsidRPr="002E5EE2" w:rsidRDefault="002E5EE2" w:rsidP="002E5EE2">
            <w:pPr>
              <w:autoSpaceDE/>
              <w:autoSpaceDN/>
              <w:ind w:left="113" w:right="113"/>
              <w:jc w:val="center"/>
              <w:rPr>
                <w:sz w:val="22"/>
                <w:szCs w:val="22"/>
              </w:rPr>
            </w:pPr>
            <w:r w:rsidRPr="002E5EE2">
              <w:rPr>
                <w:sz w:val="22"/>
                <w:szCs w:val="22"/>
              </w:rPr>
              <w:t>Категория ВВП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2E5EE2" w:rsidRPr="002E5EE2" w:rsidRDefault="002E5EE2" w:rsidP="002E5EE2">
            <w:pPr>
              <w:autoSpaceDE/>
              <w:autoSpaceDN/>
              <w:ind w:left="113" w:right="113"/>
              <w:jc w:val="center"/>
              <w:rPr>
                <w:sz w:val="22"/>
                <w:szCs w:val="22"/>
              </w:rPr>
            </w:pPr>
            <w:r w:rsidRPr="002E5EE2">
              <w:rPr>
                <w:sz w:val="22"/>
                <w:szCs w:val="22"/>
              </w:rPr>
              <w:t>СНО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E5EE2" w:rsidRPr="002E5EE2" w:rsidRDefault="002E5EE2" w:rsidP="002E5EE2">
            <w:pPr>
              <w:autoSpaceDE/>
              <w:autoSpaceDN/>
              <w:ind w:left="113" w:right="113"/>
              <w:jc w:val="center"/>
              <w:rPr>
                <w:sz w:val="22"/>
                <w:szCs w:val="22"/>
              </w:rPr>
            </w:pPr>
            <w:r w:rsidRPr="002E5EE2">
              <w:rPr>
                <w:sz w:val="22"/>
                <w:szCs w:val="22"/>
              </w:rPr>
              <w:t xml:space="preserve">Гарант. глубина, </w:t>
            </w:r>
            <w:r w:rsidRPr="002E5EE2">
              <w:rPr>
                <w:sz w:val="22"/>
                <w:szCs w:val="22"/>
              </w:rPr>
              <w:br/>
              <w:t>м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2E5EE2" w:rsidRPr="002E5EE2" w:rsidRDefault="002E5EE2" w:rsidP="002E5EE2">
            <w:pPr>
              <w:autoSpaceDE/>
              <w:autoSpaceDN/>
              <w:ind w:left="113" w:right="113"/>
              <w:jc w:val="center"/>
              <w:rPr>
                <w:sz w:val="22"/>
                <w:szCs w:val="22"/>
              </w:rPr>
            </w:pPr>
            <w:r w:rsidRPr="002E5EE2">
              <w:rPr>
                <w:sz w:val="22"/>
                <w:szCs w:val="22"/>
              </w:rPr>
              <w:t>Гарант. ширина, м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2E5EE2" w:rsidRPr="002E5EE2" w:rsidRDefault="002E5EE2" w:rsidP="002E5EE2">
            <w:pPr>
              <w:autoSpaceDE/>
              <w:autoSpaceDN/>
              <w:ind w:left="113" w:right="113"/>
              <w:jc w:val="center"/>
              <w:rPr>
                <w:sz w:val="22"/>
                <w:szCs w:val="22"/>
              </w:rPr>
            </w:pPr>
            <w:r w:rsidRPr="002E5EE2">
              <w:rPr>
                <w:sz w:val="22"/>
                <w:szCs w:val="22"/>
              </w:rPr>
              <w:t>Гарант. радиус, R, м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E5EE2" w:rsidRPr="002E5EE2" w:rsidRDefault="002E5EE2" w:rsidP="002E5EE2">
            <w:pPr>
              <w:autoSpaceDE/>
              <w:autoSpaceDN/>
              <w:ind w:left="113" w:right="113"/>
              <w:jc w:val="center"/>
              <w:rPr>
                <w:sz w:val="22"/>
                <w:szCs w:val="22"/>
              </w:rPr>
            </w:pPr>
            <w:r w:rsidRPr="002E5EE2">
              <w:rPr>
                <w:sz w:val="22"/>
                <w:szCs w:val="22"/>
              </w:rPr>
              <w:t>Водпост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E5EE2" w:rsidRPr="002E5EE2" w:rsidRDefault="002E5EE2" w:rsidP="002E5EE2">
            <w:pPr>
              <w:autoSpaceDE/>
              <w:autoSpaceDN/>
              <w:ind w:left="113" w:right="113"/>
              <w:jc w:val="center"/>
              <w:rPr>
                <w:sz w:val="22"/>
                <w:szCs w:val="22"/>
              </w:rPr>
            </w:pPr>
            <w:r w:rsidRPr="002E5EE2">
              <w:rPr>
                <w:sz w:val="22"/>
                <w:szCs w:val="22"/>
              </w:rPr>
              <w:t>Проектный уровень воды над “0” графика, см</w:t>
            </w:r>
            <w:r w:rsidRPr="002E5EE2">
              <w:rPr>
                <w:sz w:val="22"/>
                <w:szCs w:val="22"/>
              </w:rPr>
              <w:br/>
              <w:t>(абс. отм. м)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2E5EE2" w:rsidRPr="002E5EE2" w:rsidRDefault="002E5EE2" w:rsidP="002E5EE2">
            <w:pPr>
              <w:autoSpaceDE/>
              <w:autoSpaceDN/>
              <w:ind w:left="113" w:right="113"/>
              <w:jc w:val="center"/>
              <w:rPr>
                <w:sz w:val="22"/>
                <w:szCs w:val="22"/>
              </w:rPr>
            </w:pPr>
            <w:r w:rsidRPr="002E5EE2">
              <w:rPr>
                <w:sz w:val="22"/>
                <w:szCs w:val="22"/>
              </w:rPr>
              <w:t>дата открытия (дд.мм.гг)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2E5EE2" w:rsidRPr="002E5EE2" w:rsidRDefault="002E5EE2" w:rsidP="002E5EE2">
            <w:pPr>
              <w:autoSpaceDE/>
              <w:autoSpaceDN/>
              <w:ind w:left="113" w:right="113"/>
              <w:jc w:val="center"/>
              <w:rPr>
                <w:sz w:val="22"/>
                <w:szCs w:val="22"/>
              </w:rPr>
            </w:pPr>
            <w:r w:rsidRPr="002E5EE2">
              <w:rPr>
                <w:sz w:val="22"/>
                <w:szCs w:val="22"/>
              </w:rPr>
              <w:t>дата закрытия (дд.мм.гг)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2E5EE2" w:rsidRPr="002E5EE2" w:rsidRDefault="002E5EE2" w:rsidP="002E5EE2">
            <w:pPr>
              <w:autoSpaceDE/>
              <w:autoSpaceDN/>
              <w:ind w:left="113" w:right="113"/>
              <w:jc w:val="center"/>
              <w:rPr>
                <w:sz w:val="22"/>
                <w:szCs w:val="22"/>
              </w:rPr>
            </w:pPr>
            <w:r w:rsidRPr="002E5EE2">
              <w:rPr>
                <w:sz w:val="22"/>
                <w:szCs w:val="22"/>
              </w:rPr>
              <w:t>продолжительность, дней</w:t>
            </w:r>
          </w:p>
        </w:tc>
      </w:tr>
      <w:tr w:rsidR="002E5EE2" w:rsidRPr="002E5EE2" w:rsidTr="005D4FAA">
        <w:trPr>
          <w:trHeight w:val="372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р. Волга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с. Хопылёво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г.Кинешма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250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4,00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1 000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ВБ Городецкого г/у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(83.60)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18.апр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19.ноя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216</w:t>
            </w:r>
          </w:p>
        </w:tc>
      </w:tr>
      <w:tr w:rsidR="002E5EE2" w:rsidRPr="002E5EE2" w:rsidTr="005D4FAA">
        <w:trPr>
          <w:trHeight w:val="624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р. Волга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г.Кинешма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Городецкие шлюзы №13,№14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141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1 000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ВБ Городецкого г/у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(83.60)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18.апр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19.ноя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216</w:t>
            </w:r>
          </w:p>
        </w:tc>
      </w:tr>
      <w:tr w:rsidR="002E5EE2" w:rsidRPr="002E5EE2" w:rsidTr="005D4FAA">
        <w:trPr>
          <w:trHeight w:val="624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р. Волга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Городецкие шлюзы №13,№14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Городецкие шлюзы №15,№16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1 000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МШБ Городецкого  г/у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(76.00)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18.апр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19.ноя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216</w:t>
            </w:r>
          </w:p>
        </w:tc>
      </w:tr>
      <w:tr w:rsidR="002E5EE2" w:rsidRPr="002E5EE2" w:rsidTr="005D4FAA">
        <w:trPr>
          <w:trHeight w:val="360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р. Волга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Городецкий шлюз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г.Городец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3,50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1 000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НБ Городецкого  г/у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(67.50)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18.апр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19.ноя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216</w:t>
            </w:r>
          </w:p>
        </w:tc>
      </w:tr>
      <w:tr w:rsidR="002E5EE2" w:rsidRPr="002E5EE2" w:rsidTr="005D4FAA">
        <w:trPr>
          <w:trHeight w:val="360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lastRenderedPageBreak/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р. Волга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г.Городец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г.Балахна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3,50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1 000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НБ Городецкого  г/у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(67.50)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18.апр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19.ноя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216</w:t>
            </w:r>
          </w:p>
        </w:tc>
      </w:tr>
      <w:tr w:rsidR="002E5EE2" w:rsidRPr="002E5EE2" w:rsidTr="005D4FAA">
        <w:trPr>
          <w:trHeight w:val="372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р. Волга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г.Балахна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 xml:space="preserve">г. Н. Новгород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3,80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1 000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Балахна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(65.70)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18.апр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19.ноя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216</w:t>
            </w:r>
          </w:p>
        </w:tc>
      </w:tr>
      <w:tr w:rsidR="002E5EE2" w:rsidRPr="002E5EE2" w:rsidTr="005D4FAA">
        <w:trPr>
          <w:trHeight w:val="372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р. Волга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г.Н. Новгород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н.п.Работки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62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1 000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Н. Новгород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(63.50)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18.апр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19.ноя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216</w:t>
            </w:r>
          </w:p>
        </w:tc>
      </w:tr>
      <w:tr w:rsidR="002E5EE2" w:rsidRPr="002E5EE2" w:rsidTr="005D4FAA">
        <w:trPr>
          <w:trHeight w:val="372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р. Волга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н.п.Работки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Чебоксарский шлюз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1 000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ВБ Чебоксарского г/у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(63.00)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18.апр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20.ноя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217</w:t>
            </w:r>
          </w:p>
        </w:tc>
      </w:tr>
      <w:tr w:rsidR="002E5EE2" w:rsidRPr="002E5EE2" w:rsidTr="005D4FAA">
        <w:trPr>
          <w:trHeight w:val="372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р. Волга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Чебоксарский шлюз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н.п.Ураково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1 200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НБ Чебоксарского г/у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(50.00)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18.апр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20.ноя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217</w:t>
            </w:r>
          </w:p>
        </w:tc>
      </w:tr>
      <w:tr w:rsidR="002E5EE2" w:rsidRPr="002E5EE2" w:rsidTr="005D4FAA">
        <w:trPr>
          <w:trHeight w:val="372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р. Волга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н.п.Ураково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г.Казань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96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1 200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(49.00)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18.апр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20.ноя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217</w:t>
            </w:r>
          </w:p>
        </w:tc>
      </w:tr>
      <w:tr w:rsidR="002E5EE2" w:rsidRPr="002E5EE2" w:rsidTr="005D4FAA">
        <w:trPr>
          <w:trHeight w:val="372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р. Волга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г.Казань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Самарский шлюз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354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400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2 500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(49.00)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18.апр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20.ноя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217</w:t>
            </w:r>
          </w:p>
        </w:tc>
      </w:tr>
      <w:tr w:rsidR="002E5EE2" w:rsidRPr="002E5EE2" w:rsidTr="005D4FAA">
        <w:trPr>
          <w:trHeight w:val="372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р. Волга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Самарский шлюз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г.Тольятти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1 200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МШБ Самарского г/у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(38.40)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18.апр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20.ноя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217</w:t>
            </w:r>
          </w:p>
        </w:tc>
      </w:tr>
      <w:tr w:rsidR="002E5EE2" w:rsidRPr="002E5EE2" w:rsidTr="005D4FAA">
        <w:trPr>
          <w:trHeight w:val="372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р. Волга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г.Тольятти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Федоровский створ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1 200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ВБ Саратовского г/у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(27.50)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07.апр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24.ноя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232</w:t>
            </w:r>
          </w:p>
        </w:tc>
      </w:tr>
      <w:tr w:rsidR="002E5EE2" w:rsidRPr="002E5EE2" w:rsidTr="005D4FAA">
        <w:trPr>
          <w:trHeight w:val="372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р. Волга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Федоровский створ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Балаковский шлюз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326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1 200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ВБ Саратовского г/у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(27.50)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07.апр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24.ноя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232</w:t>
            </w:r>
          </w:p>
        </w:tc>
      </w:tr>
      <w:tr w:rsidR="002E5EE2" w:rsidRPr="002E5EE2" w:rsidTr="005D4FAA">
        <w:trPr>
          <w:trHeight w:val="372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р. Волга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Балаковский шлюз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устье Ревяки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1 200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ВБ Волгоградского г/у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(13.00)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07.апр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24.ноя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232</w:t>
            </w:r>
          </w:p>
        </w:tc>
      </w:tr>
      <w:tr w:rsidR="002E5EE2" w:rsidRPr="002E5EE2" w:rsidTr="005D4FAA">
        <w:trPr>
          <w:trHeight w:val="372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р. Волга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Устье Ревяки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Саратовский мост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144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1 200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ВБ Волгоградского г/у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(13.00)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06.апр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24.ноя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233</w:t>
            </w:r>
          </w:p>
        </w:tc>
      </w:tr>
      <w:tr w:rsidR="002E5EE2" w:rsidRPr="002E5EE2" w:rsidTr="005D4FAA">
        <w:trPr>
          <w:trHeight w:val="372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р. Волга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Саратовский мост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г.Камышин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1 800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ВБ Волгоградского г/у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(13.00)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02.апр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25.ноя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238</w:t>
            </w:r>
          </w:p>
        </w:tc>
      </w:tr>
      <w:tr w:rsidR="002E5EE2" w:rsidRPr="002E5EE2" w:rsidTr="005D4FAA">
        <w:trPr>
          <w:trHeight w:val="372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р. Волга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г.Камышин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Волгоградский шлюз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153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1 800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ВБ Волгоградского г/у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(13.00)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01.апр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25.ноя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239</w:t>
            </w:r>
          </w:p>
        </w:tc>
      </w:tr>
      <w:tr w:rsidR="002E5EE2" w:rsidRPr="002E5EE2" w:rsidTr="005D4FAA">
        <w:trPr>
          <w:trHeight w:val="360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р. Волга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Волгоградский шлюз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г. Ахтубинск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194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3,80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700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Волгоград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(-11.40)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01.апр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05.дек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249</w:t>
            </w:r>
          </w:p>
        </w:tc>
      </w:tr>
      <w:tr w:rsidR="002E5EE2" w:rsidRPr="002E5EE2" w:rsidTr="005D4FAA">
        <w:trPr>
          <w:trHeight w:val="360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р. Волга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г. Ахтубинск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2883 км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159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3,80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1 000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Черный Яр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(-19.96)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01.апр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05.дек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249</w:t>
            </w:r>
          </w:p>
        </w:tc>
      </w:tr>
      <w:tr w:rsidR="002E5EE2" w:rsidRPr="002E5EE2" w:rsidTr="005D4FAA">
        <w:trPr>
          <w:trHeight w:val="360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р. Волга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2883 км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н.п. Сероглазовка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52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3,80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1 000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Енотаевск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(-24.03)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01.апр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05.дек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249</w:t>
            </w:r>
          </w:p>
        </w:tc>
      </w:tr>
      <w:tr w:rsidR="002E5EE2" w:rsidRPr="002E5EE2" w:rsidTr="005D4FAA">
        <w:trPr>
          <w:trHeight w:val="360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р. Волга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н.п. Сероглазовка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о.п. Стрелецкое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93,3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3,80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1 000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Астрахань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(-25.69)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01.апр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05.дек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249</w:t>
            </w:r>
          </w:p>
        </w:tc>
      </w:tr>
      <w:tr w:rsidR="002E5EE2" w:rsidRPr="002E5EE2" w:rsidTr="005D4FAA">
        <w:trPr>
          <w:trHeight w:val="936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Подходной канал к Волго-Донскому судоходному каналу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вход в Волго-Донской судоходный канал, р.Волга, 2574 км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р.Волга, 2578 км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3,80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800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Волгоград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(-11.40)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01.апр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05.дек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249</w:t>
            </w:r>
          </w:p>
        </w:tc>
      </w:tr>
      <w:tr w:rsidR="002E5EE2" w:rsidRPr="002E5EE2" w:rsidTr="005D4FAA">
        <w:trPr>
          <w:trHeight w:val="372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Река Ока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вход в канал Сейма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г.Дзержинск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1,70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400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Горбатов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(65.51)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25.апр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10.ноя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200</w:t>
            </w:r>
          </w:p>
        </w:tc>
      </w:tr>
      <w:tr w:rsidR="002E5EE2" w:rsidRPr="002E5EE2" w:rsidTr="005D4FAA">
        <w:trPr>
          <w:trHeight w:val="372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Река Ока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г.Дзержинск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Автозавод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2,50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500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Новинки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(63.80)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25.апр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10.ноя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200</w:t>
            </w:r>
          </w:p>
        </w:tc>
      </w:tr>
      <w:tr w:rsidR="002E5EE2" w:rsidRPr="002E5EE2" w:rsidTr="005D4FAA">
        <w:trPr>
          <w:trHeight w:val="372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Река Ока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Автозавод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устье (р. Волга)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3,50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75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500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Новинки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(63.80)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25.апр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19.ноя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209</w:t>
            </w:r>
          </w:p>
        </w:tc>
      </w:tr>
      <w:tr w:rsidR="002E5EE2" w:rsidRPr="002E5EE2" w:rsidTr="005D4FAA">
        <w:trPr>
          <w:trHeight w:val="372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Река Сура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н.п.Курмыш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rPr>
                <w:sz w:val="22"/>
                <w:szCs w:val="24"/>
              </w:rPr>
            </w:pPr>
            <w:r w:rsidRPr="002E5EE2">
              <w:rPr>
                <w:sz w:val="18"/>
              </w:rPr>
              <w:t>г. Ядрин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350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jc w:val="center"/>
              <w:rPr>
                <w:sz w:val="18"/>
                <w:szCs w:val="24"/>
              </w:rPr>
            </w:pPr>
            <w:r w:rsidRPr="002E5EE2">
              <w:rPr>
                <w:sz w:val="18"/>
              </w:rPr>
              <w:t>ВБ Чебоксарского г/у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jc w:val="center"/>
              <w:rPr>
                <w:sz w:val="18"/>
                <w:szCs w:val="24"/>
              </w:rPr>
            </w:pPr>
            <w:r w:rsidRPr="002E5EE2">
              <w:rPr>
                <w:sz w:val="18"/>
              </w:rPr>
              <w:t>(63.00)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jc w:val="center"/>
              <w:rPr>
                <w:color w:val="000000"/>
                <w:sz w:val="18"/>
                <w:szCs w:val="24"/>
              </w:rPr>
            </w:pPr>
            <w:r w:rsidRPr="002E5EE2">
              <w:rPr>
                <w:color w:val="000000"/>
                <w:sz w:val="18"/>
              </w:rPr>
              <w:t>01.июн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jc w:val="center"/>
              <w:rPr>
                <w:color w:val="000000"/>
                <w:sz w:val="18"/>
                <w:szCs w:val="24"/>
              </w:rPr>
            </w:pPr>
            <w:r w:rsidRPr="002E5EE2">
              <w:rPr>
                <w:color w:val="000000"/>
                <w:sz w:val="18"/>
              </w:rPr>
              <w:t>01.ноя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jc w:val="center"/>
              <w:rPr>
                <w:sz w:val="18"/>
                <w:szCs w:val="24"/>
              </w:rPr>
            </w:pPr>
            <w:r w:rsidRPr="002E5EE2">
              <w:rPr>
                <w:sz w:val="18"/>
              </w:rPr>
              <w:t>154</w:t>
            </w:r>
          </w:p>
        </w:tc>
      </w:tr>
      <w:tr w:rsidR="002E5EE2" w:rsidRPr="002E5EE2" w:rsidTr="005D4FAA">
        <w:trPr>
          <w:trHeight w:val="372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lastRenderedPageBreak/>
              <w:t xml:space="preserve">Волжский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Река Сура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г. Ядрин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63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350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ВБ Чебоксарского г/у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(63.00)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jc w:val="center"/>
              <w:rPr>
                <w:color w:val="000000"/>
                <w:sz w:val="18"/>
                <w:szCs w:val="18"/>
              </w:rPr>
            </w:pPr>
            <w:r w:rsidRPr="002E5EE2">
              <w:rPr>
                <w:color w:val="000000"/>
                <w:sz w:val="18"/>
                <w:szCs w:val="18"/>
              </w:rPr>
              <w:t>01.июн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jc w:val="center"/>
              <w:rPr>
                <w:color w:val="000000"/>
                <w:sz w:val="18"/>
                <w:szCs w:val="18"/>
              </w:rPr>
            </w:pPr>
            <w:r w:rsidRPr="002E5EE2">
              <w:rPr>
                <w:color w:val="000000"/>
                <w:sz w:val="18"/>
                <w:szCs w:val="18"/>
              </w:rPr>
              <w:t>01.ноя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154</w:t>
            </w:r>
          </w:p>
        </w:tc>
      </w:tr>
      <w:tr w:rsidR="002E5EE2" w:rsidRPr="002E5EE2" w:rsidTr="005D4FAA">
        <w:trPr>
          <w:trHeight w:val="372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Река Кама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устье р. Вятка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г.Чистополь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78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1 000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Чистополь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(50.00)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23.апр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11.ноя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203</w:t>
            </w:r>
          </w:p>
        </w:tc>
      </w:tr>
      <w:tr w:rsidR="002E5EE2" w:rsidRPr="002E5EE2" w:rsidTr="005D4FAA">
        <w:trPr>
          <w:trHeight w:val="372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Река Кама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г.Чистополь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123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1 500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(49.00)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23.апр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11.ноя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203</w:t>
            </w:r>
          </w:p>
        </w:tc>
      </w:tr>
      <w:tr w:rsidR="002E5EE2" w:rsidRPr="002E5EE2" w:rsidTr="005D4FAA">
        <w:trPr>
          <w:trHeight w:val="384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Река Свияга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Тур. Причал Свияжск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</w:t>
            </w:r>
          </w:p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3,50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500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(49,00)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01.май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15.окт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168</w:t>
            </w:r>
          </w:p>
        </w:tc>
      </w:tr>
      <w:tr w:rsidR="002E5EE2" w:rsidRPr="002E5EE2" w:rsidTr="005D4FAA">
        <w:trPr>
          <w:trHeight w:val="384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река Вятка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г. Киров (675 км)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г. Киров (670 км)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Киров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(102,29)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jc w:val="center"/>
              <w:rPr>
                <w:color w:val="000000"/>
                <w:sz w:val="18"/>
                <w:szCs w:val="18"/>
              </w:rPr>
            </w:pPr>
            <w:r w:rsidRPr="002E5EE2">
              <w:rPr>
                <w:color w:val="000000"/>
                <w:sz w:val="18"/>
                <w:szCs w:val="18"/>
              </w:rPr>
              <w:t>03.май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jc w:val="center"/>
              <w:rPr>
                <w:color w:val="000000"/>
                <w:sz w:val="18"/>
                <w:szCs w:val="18"/>
              </w:rPr>
            </w:pPr>
            <w:r w:rsidRPr="002E5EE2">
              <w:rPr>
                <w:color w:val="000000"/>
                <w:sz w:val="18"/>
                <w:szCs w:val="18"/>
              </w:rPr>
              <w:t>19.окт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170</w:t>
            </w:r>
          </w:p>
        </w:tc>
      </w:tr>
      <w:tr w:rsidR="002E5EE2" w:rsidRPr="002E5EE2" w:rsidTr="005D4FAA">
        <w:trPr>
          <w:trHeight w:val="384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река Вятка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г. Киров (670 км)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652 км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Киров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(102,29)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jc w:val="center"/>
              <w:rPr>
                <w:color w:val="000000"/>
                <w:sz w:val="18"/>
                <w:szCs w:val="18"/>
              </w:rPr>
            </w:pPr>
            <w:r w:rsidRPr="002E5EE2">
              <w:rPr>
                <w:color w:val="000000"/>
                <w:sz w:val="18"/>
                <w:szCs w:val="18"/>
              </w:rPr>
              <w:t>03.май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jc w:val="center"/>
              <w:rPr>
                <w:color w:val="000000"/>
                <w:sz w:val="18"/>
                <w:szCs w:val="18"/>
              </w:rPr>
            </w:pPr>
            <w:r w:rsidRPr="002E5EE2">
              <w:rPr>
                <w:color w:val="000000"/>
                <w:sz w:val="18"/>
                <w:szCs w:val="18"/>
              </w:rPr>
              <w:t>19.окт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170</w:t>
            </w:r>
          </w:p>
        </w:tc>
      </w:tr>
      <w:tr w:rsidR="002E5EE2" w:rsidRPr="002E5EE2" w:rsidTr="005D4FAA">
        <w:trPr>
          <w:trHeight w:val="372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река Вятка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535,1 км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534 км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1,1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Котельнич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(89,22)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03.май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19.окт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170</w:t>
            </w:r>
          </w:p>
        </w:tc>
      </w:tr>
      <w:tr w:rsidR="002E5EE2" w:rsidRPr="002E5EE2" w:rsidTr="005D4FAA">
        <w:trPr>
          <w:trHeight w:val="372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река Вятка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Вятские поляны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68 км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Вятские поляны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(55,08)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03.май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19.окт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170</w:t>
            </w:r>
          </w:p>
        </w:tc>
      </w:tr>
      <w:tr w:rsidR="002E5EE2" w:rsidRPr="002E5EE2" w:rsidTr="005D4FAA">
        <w:trPr>
          <w:trHeight w:val="372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Река Волга - дельта - судоходная трасса  р.Прямая Болда</w:t>
            </w:r>
          </w:p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7 км</w:t>
            </w:r>
          </w:p>
          <w:p w:rsidR="002E5EE2" w:rsidRPr="002E5EE2" w:rsidRDefault="002E5EE2" w:rsidP="002E5EE2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11 км</w:t>
            </w:r>
          </w:p>
          <w:p w:rsidR="002E5EE2" w:rsidRPr="002E5EE2" w:rsidRDefault="002E5EE2" w:rsidP="002E5EE2">
            <w:pPr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2,50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Астрахань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(-25,29)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jc w:val="center"/>
              <w:rPr>
                <w:color w:val="000000"/>
                <w:sz w:val="18"/>
                <w:szCs w:val="18"/>
              </w:rPr>
            </w:pPr>
            <w:r w:rsidRPr="002E5EE2">
              <w:rPr>
                <w:color w:val="000000"/>
                <w:sz w:val="18"/>
                <w:szCs w:val="18"/>
              </w:rPr>
              <w:t>01.апр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jc w:val="center"/>
              <w:rPr>
                <w:color w:val="000000"/>
                <w:sz w:val="18"/>
                <w:szCs w:val="18"/>
              </w:rPr>
            </w:pPr>
            <w:r w:rsidRPr="002E5EE2">
              <w:rPr>
                <w:color w:val="000000"/>
                <w:sz w:val="18"/>
                <w:szCs w:val="18"/>
              </w:rPr>
              <w:t>22.ноя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236</w:t>
            </w:r>
          </w:p>
        </w:tc>
      </w:tr>
      <w:tr w:rsidR="002E5EE2" w:rsidRPr="002E5EE2" w:rsidTr="005D4FAA">
        <w:trPr>
          <w:trHeight w:val="936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Река Волга - дельта - судоходная трасса р.Бузан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54 км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68 км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3,80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400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В. Лебяжье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(-25.56)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01.апр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22.ноя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236</w:t>
            </w:r>
          </w:p>
        </w:tc>
      </w:tr>
      <w:tr w:rsidR="002E5EE2" w:rsidRPr="002E5EE2" w:rsidTr="005D4FAA">
        <w:trPr>
          <w:trHeight w:val="936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rPr>
                <w:sz w:val="18"/>
                <w:szCs w:val="24"/>
              </w:rPr>
            </w:pPr>
            <w:r w:rsidRPr="002E5EE2">
              <w:rPr>
                <w:sz w:val="18"/>
              </w:rPr>
              <w:t>Горьковское водохранилище - подход к убежищу Чкаловск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rPr>
                <w:sz w:val="18"/>
                <w:szCs w:val="24"/>
              </w:rPr>
            </w:pPr>
            <w:r w:rsidRPr="002E5EE2">
              <w:rPr>
                <w:sz w:val="18"/>
              </w:rPr>
              <w:t>837 км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rPr>
                <w:sz w:val="18"/>
                <w:szCs w:val="24"/>
              </w:rPr>
            </w:pPr>
            <w:r w:rsidRPr="002E5EE2">
              <w:rPr>
                <w:sz w:val="18"/>
              </w:rPr>
              <w:t>убежище Чкаловск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jc w:val="center"/>
              <w:rPr>
                <w:sz w:val="18"/>
                <w:szCs w:val="24"/>
              </w:rPr>
            </w:pPr>
            <w:r w:rsidRPr="002E5EE2">
              <w:rPr>
                <w:sz w:val="18"/>
              </w:rPr>
              <w:t>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jc w:val="center"/>
              <w:rPr>
                <w:sz w:val="24"/>
                <w:szCs w:val="24"/>
              </w:rPr>
            </w:pPr>
            <w:r w:rsidRPr="002E5EE2">
              <w:rPr>
                <w:sz w:val="18"/>
              </w:rPr>
              <w:t>100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800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jc w:val="center"/>
              <w:rPr>
                <w:sz w:val="18"/>
                <w:szCs w:val="24"/>
              </w:rPr>
            </w:pPr>
            <w:r w:rsidRPr="002E5EE2">
              <w:rPr>
                <w:sz w:val="18"/>
              </w:rPr>
              <w:t>ВБ Городецкого г/у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jc w:val="center"/>
              <w:rPr>
                <w:sz w:val="18"/>
                <w:szCs w:val="24"/>
              </w:rPr>
            </w:pPr>
            <w:r w:rsidRPr="002E5EE2">
              <w:rPr>
                <w:sz w:val="18"/>
              </w:rPr>
              <w:t>(83,60)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jc w:val="center"/>
              <w:rPr>
                <w:color w:val="000000"/>
                <w:sz w:val="18"/>
                <w:szCs w:val="24"/>
              </w:rPr>
            </w:pPr>
            <w:r w:rsidRPr="002E5EE2">
              <w:rPr>
                <w:color w:val="000000"/>
                <w:sz w:val="18"/>
              </w:rPr>
              <w:t>01.май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jc w:val="center"/>
              <w:rPr>
                <w:color w:val="000000"/>
                <w:sz w:val="18"/>
                <w:szCs w:val="24"/>
              </w:rPr>
            </w:pPr>
            <w:r w:rsidRPr="002E5EE2">
              <w:rPr>
                <w:color w:val="000000"/>
                <w:sz w:val="18"/>
              </w:rPr>
              <w:t>19.ноя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jc w:val="center"/>
              <w:rPr>
                <w:sz w:val="18"/>
                <w:szCs w:val="24"/>
              </w:rPr>
            </w:pPr>
            <w:r w:rsidRPr="002E5EE2">
              <w:rPr>
                <w:sz w:val="18"/>
              </w:rPr>
              <w:t>203</w:t>
            </w:r>
          </w:p>
        </w:tc>
      </w:tr>
      <w:tr w:rsidR="002E5EE2" w:rsidRPr="002E5EE2" w:rsidTr="005D4FAA">
        <w:trPr>
          <w:trHeight w:val="936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Чебоксарское водохранилище - подход к пристани Макарьево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995 км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пос.Макарьево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3,50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350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ВБ Чебоксарского г/у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(63,00)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jc w:val="center"/>
              <w:rPr>
                <w:color w:val="000000"/>
                <w:sz w:val="18"/>
                <w:szCs w:val="18"/>
              </w:rPr>
            </w:pPr>
            <w:r w:rsidRPr="002E5EE2">
              <w:rPr>
                <w:color w:val="000000"/>
                <w:sz w:val="18"/>
                <w:szCs w:val="18"/>
              </w:rPr>
              <w:t>28.апр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jc w:val="center"/>
              <w:rPr>
                <w:color w:val="000000"/>
                <w:sz w:val="18"/>
                <w:szCs w:val="18"/>
              </w:rPr>
            </w:pPr>
            <w:r w:rsidRPr="002E5EE2">
              <w:rPr>
                <w:color w:val="000000"/>
                <w:sz w:val="18"/>
                <w:szCs w:val="18"/>
              </w:rPr>
              <w:t>14.окт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170</w:t>
            </w:r>
          </w:p>
        </w:tc>
      </w:tr>
      <w:tr w:rsidR="002E5EE2" w:rsidRPr="002E5EE2" w:rsidTr="005D4FAA">
        <w:trPr>
          <w:trHeight w:val="936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rPr>
                <w:sz w:val="18"/>
                <w:szCs w:val="24"/>
              </w:rPr>
            </w:pPr>
            <w:r w:rsidRPr="002E5EE2">
              <w:rPr>
                <w:sz w:val="18"/>
              </w:rPr>
              <w:t>Чебоксарское водохранилище - вход в затон Борской базы флота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rPr>
                <w:sz w:val="18"/>
                <w:szCs w:val="24"/>
              </w:rPr>
            </w:pPr>
            <w:r w:rsidRPr="002E5EE2">
              <w:rPr>
                <w:sz w:val="18"/>
              </w:rPr>
              <w:t>Борская база флота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rPr>
                <w:sz w:val="18"/>
                <w:szCs w:val="24"/>
              </w:rPr>
            </w:pPr>
            <w:r w:rsidRPr="002E5EE2">
              <w:rPr>
                <w:sz w:val="18"/>
              </w:rPr>
              <w:t>920,5 км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800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jc w:val="center"/>
              <w:rPr>
                <w:sz w:val="18"/>
                <w:szCs w:val="24"/>
              </w:rPr>
            </w:pPr>
            <w:r w:rsidRPr="002E5EE2">
              <w:rPr>
                <w:sz w:val="18"/>
              </w:rPr>
              <w:t>Н.Новгород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jc w:val="center"/>
              <w:rPr>
                <w:sz w:val="18"/>
                <w:szCs w:val="24"/>
              </w:rPr>
            </w:pPr>
            <w:r w:rsidRPr="002E5EE2">
              <w:rPr>
                <w:sz w:val="18"/>
              </w:rPr>
              <w:t>(63.50)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jc w:val="center"/>
              <w:rPr>
                <w:color w:val="000000"/>
                <w:sz w:val="18"/>
                <w:szCs w:val="24"/>
              </w:rPr>
            </w:pPr>
            <w:r w:rsidRPr="002E5EE2">
              <w:rPr>
                <w:color w:val="000000"/>
                <w:sz w:val="18"/>
              </w:rPr>
              <w:t>24.апр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jc w:val="center"/>
              <w:rPr>
                <w:color w:val="000000"/>
                <w:sz w:val="18"/>
                <w:szCs w:val="24"/>
              </w:rPr>
            </w:pPr>
            <w:r w:rsidRPr="002E5EE2">
              <w:rPr>
                <w:color w:val="000000"/>
                <w:sz w:val="18"/>
              </w:rPr>
              <w:t>19.ноя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210</w:t>
            </w:r>
          </w:p>
        </w:tc>
      </w:tr>
      <w:tr w:rsidR="002E5EE2" w:rsidRPr="002E5EE2" w:rsidTr="005D4FAA">
        <w:trPr>
          <w:trHeight w:val="1560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lastRenderedPageBreak/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Куйбышевское водохранилище дополнительный судовой ход  № 1-К (р.Кама)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1399 км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1385 км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3,50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1 000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(50,00)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23.апр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11.ноя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203</w:t>
            </w:r>
          </w:p>
        </w:tc>
      </w:tr>
      <w:tr w:rsidR="002E5EE2" w:rsidRPr="002E5EE2" w:rsidTr="005D4FAA">
        <w:trPr>
          <w:trHeight w:val="1560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rPr>
                <w:sz w:val="18"/>
                <w:szCs w:val="24"/>
              </w:rPr>
            </w:pPr>
            <w:r w:rsidRPr="002E5EE2">
              <w:rPr>
                <w:sz w:val="18"/>
              </w:rPr>
              <w:t>Куйбышевское водохранилище дополнительный судовой ход № 2-К (р.Кама)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rPr>
                <w:sz w:val="18"/>
                <w:szCs w:val="24"/>
              </w:rPr>
            </w:pPr>
            <w:r w:rsidRPr="002E5EE2">
              <w:rPr>
                <w:sz w:val="18"/>
              </w:rPr>
              <w:t>1429 км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rPr>
                <w:sz w:val="18"/>
                <w:szCs w:val="24"/>
              </w:rPr>
            </w:pPr>
            <w:r w:rsidRPr="002E5EE2">
              <w:rPr>
                <w:sz w:val="18"/>
              </w:rPr>
              <w:t>1401 км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1 000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(51,50)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23.апр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11.ноя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203</w:t>
            </w:r>
          </w:p>
        </w:tc>
      </w:tr>
      <w:tr w:rsidR="002E5EE2" w:rsidRPr="002E5EE2" w:rsidTr="005D4FAA">
        <w:trPr>
          <w:trHeight w:val="1560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Куйбышевское водохранилище правобережные дополнительные судовые хода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с.Печищи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с.Ключищи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500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(50,00)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01.май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15.окт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168</w:t>
            </w:r>
          </w:p>
        </w:tc>
      </w:tr>
      <w:tr w:rsidR="002E5EE2" w:rsidRPr="002E5EE2" w:rsidTr="005D4FAA">
        <w:trPr>
          <w:trHeight w:val="1248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Куйбышевское водохранилище - вход в убежище Кирельское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с.Кирельское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1397 км, 1399 км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500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(49,00)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22.апр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20.ноя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213</w:t>
            </w:r>
          </w:p>
        </w:tc>
      </w:tr>
      <w:tr w:rsidR="002E5EE2" w:rsidRPr="002E5EE2" w:rsidTr="005D4FAA">
        <w:trPr>
          <w:trHeight w:val="1248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rPr>
                <w:sz w:val="18"/>
                <w:szCs w:val="24"/>
              </w:rPr>
            </w:pPr>
            <w:r w:rsidRPr="002E5EE2">
              <w:rPr>
                <w:sz w:val="18"/>
              </w:rPr>
              <w:t>Куйбышевское водохранилище - вход в убежище Старая Майна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rPr>
                <w:sz w:val="18"/>
                <w:szCs w:val="24"/>
              </w:rPr>
            </w:pPr>
            <w:r w:rsidRPr="002E5EE2">
              <w:rPr>
                <w:sz w:val="18"/>
              </w:rPr>
              <w:t>1469 км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rPr>
                <w:sz w:val="18"/>
                <w:szCs w:val="24"/>
              </w:rPr>
            </w:pPr>
            <w:r w:rsidRPr="002E5EE2">
              <w:rPr>
                <w:sz w:val="18"/>
              </w:rPr>
              <w:t>туристский причал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500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jc w:val="center"/>
              <w:rPr>
                <w:sz w:val="18"/>
                <w:szCs w:val="24"/>
              </w:rPr>
            </w:pPr>
            <w:r w:rsidRPr="002E5EE2">
              <w:rPr>
                <w:sz w:val="18"/>
              </w:rPr>
              <w:t>ВБ Самарского г/у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jc w:val="center"/>
              <w:rPr>
                <w:sz w:val="18"/>
                <w:szCs w:val="24"/>
              </w:rPr>
            </w:pPr>
            <w:r w:rsidRPr="002E5EE2">
              <w:rPr>
                <w:sz w:val="18"/>
              </w:rPr>
              <w:t>(49,00)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22.апр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20.ноя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213</w:t>
            </w:r>
          </w:p>
        </w:tc>
      </w:tr>
      <w:tr w:rsidR="002E5EE2" w:rsidRPr="002E5EE2" w:rsidTr="005D4FAA">
        <w:trPr>
          <w:trHeight w:val="1248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Куйбышевское водохранилище - подход к убежищу Криуши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1547 км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причал РЭБ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500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(49,00)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22.апр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20.ноя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213</w:t>
            </w:r>
          </w:p>
        </w:tc>
      </w:tr>
      <w:tr w:rsidR="002E5EE2" w:rsidRPr="002E5EE2" w:rsidTr="005D4FAA">
        <w:trPr>
          <w:trHeight w:val="1248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Куйбышевское водохранилище - подход к причалам Казанского порта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пассажирские причалы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1312 км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500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(49,00)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22.апр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20.ноя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213</w:t>
            </w:r>
          </w:p>
        </w:tc>
      </w:tr>
      <w:tr w:rsidR="002E5EE2" w:rsidRPr="002E5EE2" w:rsidTr="005D4FAA">
        <w:trPr>
          <w:trHeight w:val="1248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lastRenderedPageBreak/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Куйбышевское водохранилище - подход к причалам Казанского порта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1309 км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пассажирские причалы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5,5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500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(50,00)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01.май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15.окт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168</w:t>
            </w:r>
          </w:p>
        </w:tc>
      </w:tr>
      <w:tr w:rsidR="002E5EE2" w:rsidRPr="002E5EE2" w:rsidTr="005D4FAA">
        <w:trPr>
          <w:trHeight w:val="1248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rPr>
                <w:sz w:val="18"/>
                <w:szCs w:val="24"/>
              </w:rPr>
            </w:pPr>
            <w:r w:rsidRPr="002E5EE2">
              <w:rPr>
                <w:sz w:val="18"/>
              </w:rPr>
              <w:t>Куйбышевское водохранилище - подход к туристскому причалу Болгары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rPr>
                <w:sz w:val="18"/>
                <w:szCs w:val="24"/>
              </w:rPr>
            </w:pPr>
            <w:r w:rsidRPr="002E5EE2">
              <w:rPr>
                <w:sz w:val="18"/>
              </w:rPr>
              <w:t>причал Болгары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rPr>
                <w:sz w:val="18"/>
                <w:szCs w:val="24"/>
              </w:rPr>
            </w:pPr>
            <w:r w:rsidRPr="002E5EE2">
              <w:rPr>
                <w:sz w:val="18"/>
              </w:rPr>
              <w:t>1416 км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3,50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500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jc w:val="center"/>
              <w:rPr>
                <w:sz w:val="18"/>
                <w:szCs w:val="24"/>
              </w:rPr>
            </w:pPr>
            <w:r w:rsidRPr="002E5EE2">
              <w:rPr>
                <w:sz w:val="18"/>
              </w:rPr>
              <w:t>ВБ Самарского г/у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jc w:val="center"/>
              <w:rPr>
                <w:sz w:val="18"/>
                <w:szCs w:val="24"/>
              </w:rPr>
            </w:pPr>
            <w:r w:rsidRPr="002E5EE2">
              <w:rPr>
                <w:sz w:val="18"/>
              </w:rPr>
              <w:t>(50,00)</w:t>
            </w:r>
          </w:p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01.май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15.окт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168</w:t>
            </w:r>
          </w:p>
        </w:tc>
      </w:tr>
      <w:tr w:rsidR="002E5EE2" w:rsidRPr="002E5EE2" w:rsidTr="005D4FAA">
        <w:trPr>
          <w:trHeight w:val="1248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Куйбышевское водохранилище - подходы к порту Ульяновск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1529 км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1535 км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500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(49,00)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22.апр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11.ноя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204</w:t>
            </w:r>
          </w:p>
        </w:tc>
      </w:tr>
      <w:tr w:rsidR="002E5EE2" w:rsidRPr="002E5EE2" w:rsidTr="005D4FAA">
        <w:trPr>
          <w:trHeight w:val="1248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Куйбышевское водохранилище - вход в затон Чистополь, р.Кама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1508 км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акватория пассажирского причала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1,3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500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(50,00)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01.май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5.ноя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189</w:t>
            </w:r>
          </w:p>
        </w:tc>
      </w:tr>
      <w:tr w:rsidR="002E5EE2" w:rsidRPr="002E5EE2" w:rsidTr="005D4FAA">
        <w:trPr>
          <w:trHeight w:val="1248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Куйбышевское водохранилище - вход в затон Чистополь, р.Кама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акватория пассажирского причала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затон Чистополь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0,7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165-500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(50,00)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01.май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15.окт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168</w:t>
            </w:r>
          </w:p>
        </w:tc>
      </w:tr>
      <w:tr w:rsidR="002E5EE2" w:rsidRPr="002E5EE2" w:rsidTr="005D4FAA">
        <w:trPr>
          <w:trHeight w:val="1248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rPr>
                <w:sz w:val="18"/>
                <w:szCs w:val="24"/>
              </w:rPr>
            </w:pPr>
            <w:r w:rsidRPr="002E5EE2">
              <w:rPr>
                <w:sz w:val="18"/>
              </w:rPr>
              <w:t>Куйбышевское водохранилище - подход к пристани Красный Яр, р.Кама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rPr>
                <w:sz w:val="18"/>
                <w:szCs w:val="24"/>
              </w:rPr>
            </w:pPr>
            <w:r w:rsidRPr="002E5EE2">
              <w:rPr>
                <w:sz w:val="18"/>
              </w:rPr>
              <w:t>н.п. Красный Яр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rPr>
                <w:sz w:val="18"/>
                <w:szCs w:val="24"/>
              </w:rPr>
            </w:pPr>
            <w:r w:rsidRPr="002E5EE2">
              <w:rPr>
                <w:sz w:val="18"/>
              </w:rPr>
              <w:t>1513 км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500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(51,00)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01.май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15.окт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168</w:t>
            </w:r>
          </w:p>
        </w:tc>
      </w:tr>
      <w:tr w:rsidR="002E5EE2" w:rsidRPr="002E5EE2" w:rsidTr="005D4FAA">
        <w:trPr>
          <w:trHeight w:val="1248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Саратовское водохранилище Рождественская воложка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1732 км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1736 км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400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ВБ Саратовского г/у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(27,50)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20.апр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11.ноя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206</w:t>
            </w:r>
          </w:p>
        </w:tc>
      </w:tr>
      <w:tr w:rsidR="002E5EE2" w:rsidRPr="002E5EE2" w:rsidTr="005D4FAA">
        <w:trPr>
          <w:trHeight w:val="1248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lastRenderedPageBreak/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Саратовское водохранилище - подход к причалам порта Сызрань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причалы порта Сызрань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1857 км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2,50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400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ВБ Саратовского г/у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(27,50)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20.апр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11.ноя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206</w:t>
            </w:r>
          </w:p>
        </w:tc>
      </w:tr>
      <w:tr w:rsidR="002E5EE2" w:rsidRPr="002E5EE2" w:rsidTr="005D4FAA">
        <w:trPr>
          <w:trHeight w:val="1248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Саратовское водохранилище - подход к пристани Рождествено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пристань Рождествено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Рождественская воложка, 9 км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400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ВБ Саратовского г/у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(27,50)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20.апр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11.ноя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206</w:t>
            </w:r>
          </w:p>
        </w:tc>
      </w:tr>
      <w:tr w:rsidR="002E5EE2" w:rsidRPr="002E5EE2" w:rsidTr="005D4FAA">
        <w:trPr>
          <w:trHeight w:val="1248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rPr>
                <w:sz w:val="18"/>
                <w:szCs w:val="24"/>
              </w:rPr>
            </w:pPr>
            <w:r w:rsidRPr="002E5EE2">
              <w:rPr>
                <w:sz w:val="18"/>
              </w:rPr>
              <w:t>Волгоградское водохранилище -  Девушкина воложка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rPr>
                <w:sz w:val="18"/>
                <w:szCs w:val="24"/>
              </w:rPr>
            </w:pPr>
            <w:r w:rsidRPr="002E5EE2">
              <w:rPr>
                <w:sz w:val="18"/>
              </w:rPr>
              <w:t>причалы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rPr>
                <w:sz w:val="18"/>
                <w:szCs w:val="24"/>
              </w:rPr>
            </w:pPr>
            <w:r w:rsidRPr="002E5EE2">
              <w:rPr>
                <w:sz w:val="18"/>
              </w:rPr>
              <w:t>2022 км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jc w:val="center"/>
              <w:rPr>
                <w:sz w:val="18"/>
                <w:szCs w:val="24"/>
              </w:rPr>
            </w:pPr>
            <w:r w:rsidRPr="002E5EE2">
              <w:rPr>
                <w:sz w:val="18"/>
              </w:rPr>
              <w:t>ВБ Волгоградского г/у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jc w:val="center"/>
              <w:rPr>
                <w:sz w:val="18"/>
                <w:szCs w:val="24"/>
              </w:rPr>
            </w:pPr>
            <w:r w:rsidRPr="002E5EE2">
              <w:rPr>
                <w:sz w:val="18"/>
              </w:rPr>
              <w:t>(13.00)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jc w:val="center"/>
              <w:rPr>
                <w:color w:val="000000"/>
                <w:sz w:val="18"/>
                <w:szCs w:val="24"/>
              </w:rPr>
            </w:pPr>
            <w:r w:rsidRPr="002E5EE2">
              <w:rPr>
                <w:color w:val="000000"/>
                <w:sz w:val="18"/>
              </w:rPr>
              <w:t>22.апр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jc w:val="center"/>
              <w:rPr>
                <w:color w:val="000000"/>
                <w:sz w:val="18"/>
                <w:szCs w:val="24"/>
              </w:rPr>
            </w:pPr>
            <w:r w:rsidRPr="002E5EE2">
              <w:rPr>
                <w:color w:val="000000"/>
                <w:sz w:val="18"/>
              </w:rPr>
              <w:t>23.ноя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216</w:t>
            </w:r>
          </w:p>
        </w:tc>
      </w:tr>
      <w:tr w:rsidR="002E5EE2" w:rsidRPr="002E5EE2" w:rsidTr="005D4FAA">
        <w:trPr>
          <w:trHeight w:val="624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Река Волга - воложка Куропатка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р. Волга, 2550,1 км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о.п. Культбаза, 12 км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1,50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Волгоград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(-11.40)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05.апр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25.ноя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235</w:t>
            </w:r>
          </w:p>
        </w:tc>
      </w:tr>
      <w:tr w:rsidR="002E5EE2" w:rsidRPr="002E5EE2" w:rsidTr="005D4FAA">
        <w:trPr>
          <w:trHeight w:val="624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Река Волга  -подход к порту Ахтубинск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г.Ахтубинск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2725 км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3,80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Черный Яр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(-19.96)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01.май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15.окт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168</w:t>
            </w:r>
          </w:p>
        </w:tc>
      </w:tr>
      <w:tr w:rsidR="002E5EE2" w:rsidRPr="002E5EE2" w:rsidTr="005D4FAA">
        <w:trPr>
          <w:trHeight w:val="624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Волжский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rPr>
                <w:sz w:val="18"/>
                <w:szCs w:val="24"/>
              </w:rPr>
            </w:pPr>
            <w:r w:rsidRPr="002E5EE2">
              <w:rPr>
                <w:sz w:val="18"/>
              </w:rPr>
              <w:t>Река Волга  -подход к остановочному пункту Островное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rPr>
                <w:sz w:val="18"/>
                <w:szCs w:val="24"/>
              </w:rPr>
            </w:pPr>
            <w:r w:rsidRPr="002E5EE2">
              <w:rPr>
                <w:sz w:val="18"/>
              </w:rPr>
              <w:t>воложка Куропатка, 7 км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rPr>
                <w:sz w:val="18"/>
                <w:szCs w:val="24"/>
              </w:rPr>
            </w:pPr>
            <w:r w:rsidRPr="002E5EE2">
              <w:rPr>
                <w:sz w:val="18"/>
              </w:rPr>
              <w:t>воложка Куропатка, 9,4 км</w:t>
            </w:r>
          </w:p>
          <w:p w:rsidR="002E5EE2" w:rsidRPr="002E5EE2" w:rsidRDefault="002E5EE2" w:rsidP="002E5EE2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СНО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1,60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30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200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jc w:val="center"/>
              <w:rPr>
                <w:sz w:val="18"/>
                <w:szCs w:val="24"/>
              </w:rPr>
            </w:pPr>
            <w:r w:rsidRPr="002E5EE2">
              <w:rPr>
                <w:sz w:val="18"/>
              </w:rPr>
              <w:t>Волгоград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E2" w:rsidRPr="002E5EE2" w:rsidRDefault="002E5EE2" w:rsidP="002E5EE2">
            <w:pPr>
              <w:jc w:val="center"/>
              <w:rPr>
                <w:sz w:val="18"/>
                <w:szCs w:val="24"/>
              </w:rPr>
            </w:pPr>
            <w:r w:rsidRPr="002E5EE2">
              <w:rPr>
                <w:sz w:val="18"/>
              </w:rPr>
              <w:t>(-11.40)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jc w:val="center"/>
              <w:rPr>
                <w:color w:val="000000"/>
                <w:sz w:val="18"/>
                <w:szCs w:val="24"/>
              </w:rPr>
            </w:pPr>
            <w:r w:rsidRPr="002E5EE2">
              <w:rPr>
                <w:color w:val="000000"/>
                <w:sz w:val="18"/>
              </w:rPr>
              <w:t>5.апр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jc w:val="center"/>
              <w:rPr>
                <w:color w:val="000000"/>
                <w:sz w:val="18"/>
                <w:szCs w:val="24"/>
              </w:rPr>
            </w:pPr>
            <w:r w:rsidRPr="002E5EE2">
              <w:rPr>
                <w:color w:val="000000"/>
                <w:sz w:val="18"/>
              </w:rPr>
              <w:t>25.ноя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E2" w:rsidRPr="002E5EE2" w:rsidRDefault="002E5EE2" w:rsidP="002E5EE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E5EE2">
              <w:rPr>
                <w:sz w:val="18"/>
                <w:szCs w:val="18"/>
              </w:rPr>
              <w:t>235</w:t>
            </w:r>
          </w:p>
        </w:tc>
      </w:tr>
    </w:tbl>
    <w:p w:rsidR="00A93047" w:rsidRPr="001F01DA" w:rsidRDefault="00A93047" w:rsidP="00A93047">
      <w:pPr>
        <w:keepNext/>
        <w:keepLines/>
        <w:jc w:val="center"/>
        <w:rPr>
          <w:b/>
          <w:sz w:val="16"/>
          <w:szCs w:val="16"/>
        </w:rPr>
      </w:pPr>
    </w:p>
    <w:p w:rsidR="00A93047" w:rsidRPr="00CB1718" w:rsidRDefault="00A93047" w:rsidP="00A93047">
      <w:pPr>
        <w:tabs>
          <w:tab w:val="left" w:pos="426"/>
        </w:tabs>
        <w:autoSpaceDE/>
        <w:autoSpaceDN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ab/>
      </w:r>
      <w:r w:rsidRPr="00CB1718">
        <w:rPr>
          <w:rFonts w:eastAsia="Calibri"/>
          <w:b/>
          <w:sz w:val="24"/>
          <w:szCs w:val="24"/>
          <w:lang w:eastAsia="en-US"/>
        </w:rPr>
        <w:tab/>
        <w:t>Примечание:</w:t>
      </w:r>
    </w:p>
    <w:p w:rsidR="00A93047" w:rsidRPr="00CB1718" w:rsidRDefault="00A93047" w:rsidP="00A93047">
      <w:pPr>
        <w:pStyle w:val="ab"/>
        <w:numPr>
          <w:ilvl w:val="0"/>
          <w:numId w:val="16"/>
        </w:numPr>
        <w:tabs>
          <w:tab w:val="left" w:pos="426"/>
        </w:tabs>
        <w:spacing w:after="60"/>
        <w:rPr>
          <w:sz w:val="24"/>
          <w:szCs w:val="24"/>
        </w:rPr>
      </w:pPr>
      <w:r w:rsidRPr="00CB1718">
        <w:rPr>
          <w:sz w:val="24"/>
          <w:szCs w:val="24"/>
        </w:rPr>
        <w:t>в зависимости от среднесуточных пропусков воды через Городецкий гидроузел глубины обеспечиваются в течение следующего количества часов:</w:t>
      </w:r>
    </w:p>
    <w:tbl>
      <w:tblPr>
        <w:tblW w:w="15691" w:type="dxa"/>
        <w:tblInd w:w="103" w:type="dxa"/>
        <w:tblLook w:val="04A0" w:firstRow="1" w:lastRow="0" w:firstColumn="1" w:lastColumn="0" w:noHBand="0" w:noVBand="1"/>
      </w:tblPr>
      <w:tblGrid>
        <w:gridCol w:w="1706"/>
        <w:gridCol w:w="1701"/>
        <w:gridCol w:w="1843"/>
        <w:gridCol w:w="1843"/>
        <w:gridCol w:w="1843"/>
        <w:gridCol w:w="1984"/>
        <w:gridCol w:w="1418"/>
        <w:gridCol w:w="1026"/>
        <w:gridCol w:w="100"/>
        <w:gridCol w:w="1302"/>
        <w:gridCol w:w="925"/>
      </w:tblGrid>
      <w:tr w:rsidR="00F83BE1" w:rsidRPr="0022388E" w:rsidTr="00CE587E">
        <w:trPr>
          <w:trHeight w:val="316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22388E">
              <w:rPr>
                <w:b/>
                <w:bCs/>
                <w:sz w:val="24"/>
                <w:szCs w:val="24"/>
              </w:rPr>
              <w:t xml:space="preserve">Глубины, см </w:t>
            </w:r>
          </w:p>
        </w:tc>
        <w:tc>
          <w:tcPr>
            <w:tcW w:w="139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22388E">
              <w:rPr>
                <w:b/>
                <w:bCs/>
                <w:sz w:val="24"/>
                <w:szCs w:val="24"/>
              </w:rPr>
              <w:t>Расход, куб.м/с</w:t>
            </w:r>
          </w:p>
        </w:tc>
      </w:tr>
      <w:tr w:rsidR="00F83BE1" w:rsidRPr="0022388E" w:rsidTr="00CE587E">
        <w:trPr>
          <w:trHeight w:val="316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BE1" w:rsidRPr="0022388E" w:rsidRDefault="00F83BE1" w:rsidP="00CE587E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22388E">
              <w:rPr>
                <w:b/>
                <w:bCs/>
                <w:sz w:val="24"/>
                <w:szCs w:val="24"/>
              </w:rPr>
              <w:t>1500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22388E">
              <w:rPr>
                <w:b/>
                <w:bCs/>
                <w:sz w:val="24"/>
                <w:szCs w:val="24"/>
              </w:rPr>
              <w:t>1400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22388E">
              <w:rPr>
                <w:b/>
                <w:bCs/>
                <w:sz w:val="24"/>
                <w:szCs w:val="24"/>
              </w:rPr>
              <w:t>1300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22388E">
              <w:rPr>
                <w:b/>
                <w:bCs/>
                <w:sz w:val="24"/>
                <w:szCs w:val="24"/>
              </w:rPr>
              <w:t>1200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22388E">
              <w:rPr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22388E">
              <w:rPr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E1" w:rsidRPr="0022388E" w:rsidRDefault="00F83BE1" w:rsidP="00CE587E">
            <w:pPr>
              <w:jc w:val="center"/>
              <w:rPr>
                <w:b/>
                <w:bCs/>
                <w:sz w:val="24"/>
                <w:szCs w:val="24"/>
              </w:rPr>
            </w:pPr>
            <w:r w:rsidRPr="0022388E">
              <w:rPr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700</w:t>
            </w:r>
          </w:p>
        </w:tc>
      </w:tr>
      <w:tr w:rsidR="00F83BE1" w:rsidRPr="0022388E" w:rsidTr="00CE587E">
        <w:trPr>
          <w:trHeight w:val="316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BE1" w:rsidRPr="0022388E" w:rsidRDefault="00F83BE1" w:rsidP="00CE587E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22388E">
              <w:rPr>
                <w:b/>
                <w:bCs/>
                <w:sz w:val="24"/>
                <w:szCs w:val="24"/>
              </w:rPr>
              <w:t>часы</w:t>
            </w:r>
          </w:p>
        </w:tc>
      </w:tr>
      <w:tr w:rsidR="00F83BE1" w:rsidRPr="0022388E" w:rsidTr="00CE587E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380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E1" w:rsidRPr="0022388E" w:rsidRDefault="00F83BE1" w:rsidP="00CE587E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F83BE1" w:rsidRPr="0022388E" w:rsidTr="00CE587E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370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E1" w:rsidRPr="0022388E" w:rsidRDefault="00F83BE1" w:rsidP="00CE587E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F83BE1" w:rsidRPr="0022388E" w:rsidTr="00CE587E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E1" w:rsidRPr="0022388E" w:rsidRDefault="00F83BE1" w:rsidP="00CE587E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F83BE1" w:rsidRPr="0022388E" w:rsidTr="00CE587E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E1" w:rsidRPr="0022388E" w:rsidRDefault="00F83BE1" w:rsidP="00CE587E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F83BE1" w:rsidRPr="0022388E" w:rsidTr="00CE587E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E1" w:rsidRPr="0022388E" w:rsidRDefault="00F83BE1" w:rsidP="00CE587E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F83BE1" w:rsidRPr="0022388E" w:rsidTr="00CE587E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lastRenderedPageBreak/>
              <w:t>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E1" w:rsidRPr="0022388E" w:rsidRDefault="00F83BE1" w:rsidP="00CE587E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F83BE1" w:rsidRPr="0022388E" w:rsidTr="00CE587E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E1" w:rsidRPr="0022388E" w:rsidRDefault="00F83BE1" w:rsidP="00CE587E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F83BE1" w:rsidRPr="0022388E" w:rsidTr="00CE587E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E1" w:rsidRPr="0022388E" w:rsidRDefault="00F83BE1" w:rsidP="00CE587E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F83BE1" w:rsidRPr="0022388E" w:rsidTr="00CE587E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E1" w:rsidRPr="0022388E" w:rsidRDefault="00F83BE1" w:rsidP="00CE587E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F83BE1" w:rsidRPr="0022388E" w:rsidTr="00CE587E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E1" w:rsidRPr="0022388E" w:rsidRDefault="00F83BE1" w:rsidP="00CE587E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F83BE1" w:rsidRPr="0022388E" w:rsidTr="00CE587E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E1" w:rsidRPr="0022388E" w:rsidRDefault="00F83BE1" w:rsidP="00CE587E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F83BE1" w:rsidRPr="0022388E" w:rsidTr="00CE587E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E1" w:rsidRPr="0022388E" w:rsidRDefault="00F83BE1" w:rsidP="00CE587E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F83BE1" w:rsidRPr="0022388E" w:rsidTr="00CE587E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E1" w:rsidRPr="0022388E" w:rsidRDefault="00F83BE1" w:rsidP="00CE587E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F83BE1" w:rsidRPr="0022388E" w:rsidTr="00CE587E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E1" w:rsidRPr="0022388E" w:rsidRDefault="00F83BE1" w:rsidP="00CE587E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F83BE1" w:rsidRPr="0022388E" w:rsidTr="00CE587E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13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E1" w:rsidRPr="0022388E" w:rsidRDefault="00F83BE1" w:rsidP="00CE587E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F83BE1" w:rsidRPr="0022388E" w:rsidTr="00CE587E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22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E1" w:rsidRPr="0022388E" w:rsidRDefault="00F83BE1" w:rsidP="00CE587E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F83BE1" w:rsidRPr="0022388E" w:rsidTr="00CE587E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E1" w:rsidRPr="0022388E" w:rsidRDefault="00F83BE1" w:rsidP="00CE587E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F83BE1" w:rsidRPr="0022388E" w:rsidTr="00CE587E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E1" w:rsidRPr="0022388E" w:rsidRDefault="00F83BE1" w:rsidP="00CE587E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F83BE1" w:rsidRPr="0022388E" w:rsidTr="00CE587E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E1" w:rsidRPr="0022388E" w:rsidRDefault="00F83BE1" w:rsidP="00CE5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F83BE1" w:rsidRPr="0022388E" w:rsidTr="00CE587E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E1" w:rsidRPr="0022388E" w:rsidRDefault="00F83BE1" w:rsidP="00CE5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83BE1" w:rsidRPr="0022388E" w:rsidTr="00CE587E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E1" w:rsidRPr="0022388E" w:rsidRDefault="00F83BE1" w:rsidP="00CE587E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</w:tr>
      <w:tr w:rsidR="00F83BE1" w:rsidRPr="0022388E" w:rsidTr="00CE587E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E1" w:rsidRPr="0022388E" w:rsidRDefault="00F83BE1" w:rsidP="00CE587E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E1" w:rsidRPr="0022388E" w:rsidRDefault="00F83BE1" w:rsidP="00CE587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</w:tr>
    </w:tbl>
    <w:p w:rsidR="00A93047" w:rsidRPr="00CB1718" w:rsidRDefault="00A93047" w:rsidP="00A93047">
      <w:pPr>
        <w:keepNext/>
        <w:keepLines/>
        <w:tabs>
          <w:tab w:val="left" w:pos="426"/>
        </w:tabs>
        <w:autoSpaceDE/>
        <w:autoSpaceDN/>
        <w:contextualSpacing/>
        <w:rPr>
          <w:rFonts w:eastAsia="Calibri"/>
          <w:sz w:val="24"/>
          <w:szCs w:val="24"/>
          <w:lang w:eastAsia="en-US"/>
        </w:rPr>
      </w:pPr>
    </w:p>
    <w:p w:rsidR="00A93047" w:rsidRPr="00CB1718" w:rsidRDefault="00A93047" w:rsidP="00A93047">
      <w:pPr>
        <w:keepNext/>
        <w:keepLines/>
        <w:tabs>
          <w:tab w:val="left" w:pos="426"/>
        </w:tabs>
        <w:autoSpaceDE/>
        <w:autoSpaceDN/>
        <w:contextualSpacing/>
        <w:rPr>
          <w:sz w:val="24"/>
          <w:szCs w:val="24"/>
        </w:rPr>
      </w:pPr>
      <w:r w:rsidRPr="00CB1718">
        <w:rPr>
          <w:rFonts w:eastAsia="Calibri"/>
          <w:sz w:val="24"/>
          <w:szCs w:val="24"/>
          <w:lang w:eastAsia="en-US"/>
        </w:rPr>
        <w:tab/>
      </w:r>
      <w:r w:rsidRPr="00CB1718">
        <w:rPr>
          <w:rFonts w:eastAsia="Calibri"/>
          <w:sz w:val="24"/>
          <w:szCs w:val="24"/>
          <w:lang w:eastAsia="en-US"/>
        </w:rPr>
        <w:tab/>
        <w:t>2) гарантируется при расходах через Волгоградский гидроузел не менее 5000 м</w:t>
      </w:r>
      <w:r w:rsidRPr="00CB1718">
        <w:rPr>
          <w:rFonts w:eastAsia="Calibri"/>
          <w:sz w:val="24"/>
          <w:szCs w:val="24"/>
          <w:vertAlign w:val="superscript"/>
          <w:lang w:eastAsia="en-US"/>
        </w:rPr>
        <w:t>3</w:t>
      </w:r>
      <w:r w:rsidRPr="00CB1718">
        <w:rPr>
          <w:rFonts w:eastAsia="Calibri"/>
          <w:sz w:val="24"/>
          <w:szCs w:val="24"/>
          <w:lang w:eastAsia="en-US"/>
        </w:rPr>
        <w:t>/с.</w:t>
      </w:r>
    </w:p>
    <w:p w:rsidR="00E22DFB" w:rsidRPr="00ED5E16" w:rsidRDefault="00E22DFB" w:rsidP="00E22DFB">
      <w:pPr>
        <w:keepNext/>
        <w:keepLines/>
        <w:jc w:val="right"/>
        <w:rPr>
          <w:b/>
          <w:sz w:val="18"/>
          <w:szCs w:val="18"/>
        </w:rPr>
      </w:pPr>
    </w:p>
    <w:p w:rsidR="00D35AA2" w:rsidRPr="00ED5E16" w:rsidRDefault="00D35AA2" w:rsidP="00D35AA2">
      <w:pPr>
        <w:tabs>
          <w:tab w:val="left" w:pos="426"/>
        </w:tabs>
        <w:autoSpaceDE/>
        <w:autoSpaceDN/>
        <w:contextualSpacing/>
        <w:jc w:val="right"/>
        <w:rPr>
          <w:rFonts w:eastAsia="Calibri"/>
          <w:sz w:val="22"/>
          <w:szCs w:val="22"/>
          <w:lang w:eastAsia="en-US"/>
        </w:rPr>
        <w:sectPr w:rsidR="00D35AA2" w:rsidRPr="00ED5E16" w:rsidSect="002B181D">
          <w:type w:val="continuous"/>
          <w:pgSz w:w="16840" w:h="11907" w:orient="landscape" w:code="9"/>
          <w:pgMar w:top="1134" w:right="567" w:bottom="567" w:left="567" w:header="397" w:footer="397" w:gutter="0"/>
          <w:cols w:space="709"/>
          <w:rtlGutter/>
        </w:sectPr>
      </w:pPr>
    </w:p>
    <w:p w:rsidR="005219CF" w:rsidRPr="00ED5E16" w:rsidRDefault="005219CF" w:rsidP="005219CF">
      <w:pPr>
        <w:keepNext/>
        <w:keepLines/>
        <w:jc w:val="right"/>
        <w:rPr>
          <w:sz w:val="18"/>
          <w:szCs w:val="18"/>
        </w:rPr>
      </w:pPr>
      <w:r w:rsidRPr="00ED5E16">
        <w:rPr>
          <w:sz w:val="18"/>
          <w:szCs w:val="18"/>
        </w:rPr>
        <w:lastRenderedPageBreak/>
        <w:t>Приложение № 2 к графе № 8 формы 9в-3</w:t>
      </w:r>
    </w:p>
    <w:p w:rsidR="004F3D84" w:rsidRPr="00ED5E16" w:rsidRDefault="004F3D84" w:rsidP="00E77FAC">
      <w:pPr>
        <w:pStyle w:val="a8"/>
        <w:keepNext/>
        <w:keepLines/>
        <w:rPr>
          <w:b/>
          <w:sz w:val="24"/>
          <w:szCs w:val="24"/>
        </w:rPr>
      </w:pPr>
      <w:r w:rsidRPr="00ED5E16">
        <w:rPr>
          <w:b/>
          <w:sz w:val="24"/>
          <w:szCs w:val="24"/>
        </w:rPr>
        <w:t>Рейды для стоянки судов в ожидании прохода судов</w:t>
      </w:r>
    </w:p>
    <w:p w:rsidR="004F3D84" w:rsidRPr="00ED5E16" w:rsidRDefault="004F3D84" w:rsidP="00E77FAC">
      <w:pPr>
        <w:pStyle w:val="a8"/>
        <w:keepNext/>
        <w:keepLines/>
        <w:rPr>
          <w:b/>
          <w:sz w:val="24"/>
          <w:szCs w:val="24"/>
        </w:rPr>
      </w:pPr>
      <w:r w:rsidRPr="00ED5E16">
        <w:rPr>
          <w:b/>
          <w:sz w:val="24"/>
          <w:szCs w:val="24"/>
        </w:rPr>
        <w:t>по судоходным гидротехническим сооружениям</w:t>
      </w:r>
      <w:r w:rsidR="001C3AC9" w:rsidRPr="00ED5E16">
        <w:rPr>
          <w:b/>
          <w:sz w:val="24"/>
          <w:szCs w:val="24"/>
        </w:rPr>
        <w:t xml:space="preserve"> </w:t>
      </w:r>
      <w:r w:rsidRPr="00ED5E16">
        <w:rPr>
          <w:b/>
          <w:sz w:val="24"/>
          <w:szCs w:val="24"/>
        </w:rPr>
        <w:t>в границах ФБУ «</w:t>
      </w:r>
      <w:r w:rsidR="00364304" w:rsidRPr="00ED5E16">
        <w:rPr>
          <w:b/>
          <w:sz w:val="24"/>
          <w:szCs w:val="24"/>
        </w:rPr>
        <w:t xml:space="preserve">Администрация </w:t>
      </w:r>
      <w:r w:rsidR="00B53CEB" w:rsidRPr="00ED5E16">
        <w:rPr>
          <w:b/>
          <w:sz w:val="24"/>
          <w:szCs w:val="24"/>
        </w:rPr>
        <w:t>Волжского</w:t>
      </w:r>
      <w:r w:rsidR="00364304" w:rsidRPr="00ED5E16">
        <w:rPr>
          <w:b/>
          <w:sz w:val="24"/>
          <w:szCs w:val="24"/>
        </w:rPr>
        <w:t xml:space="preserve"> бассейна</w:t>
      </w:r>
      <w:r w:rsidRPr="00ED5E16">
        <w:rPr>
          <w:b/>
          <w:sz w:val="24"/>
          <w:szCs w:val="24"/>
        </w:rPr>
        <w:t>»</w:t>
      </w:r>
    </w:p>
    <w:p w:rsidR="001C3AC9" w:rsidRPr="00ED5E16" w:rsidRDefault="001C3AC9" w:rsidP="00E77FAC">
      <w:pPr>
        <w:pStyle w:val="a8"/>
        <w:keepNext/>
        <w:keepLines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4"/>
        <w:gridCol w:w="10702"/>
      </w:tblGrid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jc w:val="center"/>
              <w:rPr>
                <w:b/>
                <w:sz w:val="18"/>
                <w:szCs w:val="18"/>
              </w:rPr>
            </w:pPr>
            <w:r w:rsidRPr="00ED5E16">
              <w:rPr>
                <w:b/>
                <w:sz w:val="18"/>
                <w:szCs w:val="18"/>
              </w:rPr>
              <w:t>Местоположение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center"/>
              <w:rPr>
                <w:b/>
                <w:sz w:val="18"/>
                <w:szCs w:val="18"/>
              </w:rPr>
            </w:pPr>
            <w:r w:rsidRPr="00ED5E16">
              <w:rPr>
                <w:b/>
                <w:sz w:val="18"/>
                <w:szCs w:val="18"/>
              </w:rPr>
              <w:t>Характеристика</w:t>
            </w:r>
          </w:p>
        </w:tc>
      </w:tr>
      <w:tr w:rsidR="00121DC3" w:rsidRPr="00ED5E16" w:rsidTr="00B97248">
        <w:trPr>
          <w:cantSplit/>
        </w:trPr>
        <w:tc>
          <w:tcPr>
            <w:tcW w:w="5000" w:type="pct"/>
            <w:gridSpan w:val="2"/>
          </w:tcPr>
          <w:p w:rsidR="00121DC3" w:rsidRPr="00ED5E16" w:rsidRDefault="00121DC3" w:rsidP="00B97248">
            <w:pPr>
              <w:jc w:val="center"/>
              <w:rPr>
                <w:b/>
                <w:bCs/>
                <w:sz w:val="18"/>
                <w:szCs w:val="18"/>
              </w:rPr>
            </w:pPr>
            <w:r w:rsidRPr="00ED5E16">
              <w:rPr>
                <w:b/>
                <w:bCs/>
                <w:sz w:val="18"/>
                <w:szCs w:val="18"/>
              </w:rPr>
              <w:t>Горьковский гидроузел (шлюзы № 13-14,15-16 Городецкий РГСиС)</w:t>
            </w:r>
          </w:p>
        </w:tc>
      </w:tr>
      <w:tr w:rsidR="00121DC3" w:rsidRPr="00ED5E16" w:rsidTr="00B97248">
        <w:trPr>
          <w:cantSplit/>
        </w:trPr>
        <w:tc>
          <w:tcPr>
            <w:tcW w:w="5000" w:type="pct"/>
            <w:gridSpan w:val="2"/>
          </w:tcPr>
          <w:p w:rsidR="00121DC3" w:rsidRPr="00ED5E16" w:rsidRDefault="00121DC3" w:rsidP="00B97248">
            <w:pPr>
              <w:keepNext/>
              <w:autoSpaceDE/>
              <w:autoSpaceDN/>
              <w:jc w:val="center"/>
              <w:outlineLvl w:val="0"/>
              <w:rPr>
                <w:b/>
                <w:i/>
                <w:iCs/>
                <w:sz w:val="18"/>
                <w:szCs w:val="18"/>
              </w:rPr>
            </w:pPr>
            <w:r w:rsidRPr="00ED5E16">
              <w:rPr>
                <w:b/>
                <w:i/>
                <w:iCs/>
                <w:sz w:val="18"/>
                <w:szCs w:val="18"/>
              </w:rPr>
              <w:t>Городецкие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847,0-848,0 км слева от оси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 xml:space="preserve">Для нефтеналивных судов, ожидающих шлюзования. Суда становятся в четыре счала, по два судна в каждом. Верхние счалы предназначены для судов с грузами 2-4-го классов, нижние – с грузом 1-го класса. Глубины на рейде 7-8 м, грунт – суглинок. 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849,0-849,5 км слева от оси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шлюзования. Суда становятся в два счала, по три судна в каждом. Глубины на рейде 5-7,4 м, грунт – суглинок.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856,3-856,7 км справа от оси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шлюзования. Суда становятся в два счала, по три в каждом. Грунт –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857,1-857,6 км слева от оси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 и составов, ожидающих шлюзования. Суда становятся в два счала, по четыре-пять судов в каждом. Грунт – камень и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857,9-858,4 км слева от оси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 и составов, ожидающих шлюзования. Суда становятся в два счала, по четыре-пять судов в каждом. Грунт – песок и камень.</w:t>
            </w:r>
          </w:p>
        </w:tc>
      </w:tr>
      <w:tr w:rsidR="00121DC3" w:rsidRPr="00ED5E16" w:rsidTr="00B97248">
        <w:trPr>
          <w:cantSplit/>
        </w:trPr>
        <w:tc>
          <w:tcPr>
            <w:tcW w:w="5000" w:type="pct"/>
            <w:gridSpan w:val="2"/>
          </w:tcPr>
          <w:p w:rsidR="00121DC3" w:rsidRPr="00ED5E16" w:rsidRDefault="00121DC3" w:rsidP="00B97248">
            <w:pPr>
              <w:keepNext/>
              <w:autoSpaceDE/>
              <w:autoSpaceDN/>
              <w:jc w:val="center"/>
              <w:outlineLvl w:val="0"/>
              <w:rPr>
                <w:b/>
                <w:i/>
                <w:iCs/>
                <w:sz w:val="18"/>
                <w:szCs w:val="18"/>
              </w:rPr>
            </w:pPr>
            <w:r w:rsidRPr="00ED5E16">
              <w:rPr>
                <w:b/>
                <w:i/>
                <w:iCs/>
                <w:sz w:val="18"/>
                <w:szCs w:val="18"/>
              </w:rPr>
              <w:t>Кочергинский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862,4-862,9 км слева от оси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Промежуточный рейд для одиночных сухогрузных судов, ожидающих шлюзования. Суда становятся в три счала, по два-три судна в каждом. Грунт – песок и камень.</w:t>
            </w:r>
          </w:p>
        </w:tc>
      </w:tr>
      <w:tr w:rsidR="00121DC3" w:rsidRPr="00ED5E16" w:rsidTr="00B97248">
        <w:trPr>
          <w:cantSplit/>
        </w:trPr>
        <w:tc>
          <w:tcPr>
            <w:tcW w:w="5000" w:type="pct"/>
            <w:gridSpan w:val="2"/>
          </w:tcPr>
          <w:p w:rsidR="00121DC3" w:rsidRPr="00ED5E16" w:rsidRDefault="00121DC3" w:rsidP="00B97248">
            <w:pPr>
              <w:jc w:val="center"/>
              <w:rPr>
                <w:b/>
                <w:bCs/>
                <w:sz w:val="18"/>
                <w:szCs w:val="18"/>
              </w:rPr>
            </w:pPr>
            <w:r w:rsidRPr="00ED5E16">
              <w:rPr>
                <w:b/>
                <w:bCs/>
                <w:sz w:val="18"/>
                <w:szCs w:val="18"/>
              </w:rPr>
              <w:t>Чебоксарский гидроузел (шлюзы № 17-18 Чебоксарский РГСиС)</w:t>
            </w:r>
          </w:p>
        </w:tc>
      </w:tr>
      <w:tr w:rsidR="00121DC3" w:rsidRPr="00ED5E16" w:rsidTr="00B97248">
        <w:trPr>
          <w:cantSplit/>
        </w:trPr>
        <w:tc>
          <w:tcPr>
            <w:tcW w:w="5000" w:type="pct"/>
            <w:gridSpan w:val="2"/>
          </w:tcPr>
          <w:p w:rsidR="00121DC3" w:rsidRPr="00ED5E16" w:rsidRDefault="00121DC3" w:rsidP="00B97248">
            <w:pPr>
              <w:keepNext/>
              <w:autoSpaceDE/>
              <w:autoSpaceDN/>
              <w:jc w:val="center"/>
              <w:outlineLvl w:val="0"/>
              <w:rPr>
                <w:b/>
                <w:i/>
                <w:iCs/>
                <w:sz w:val="18"/>
                <w:szCs w:val="18"/>
              </w:rPr>
            </w:pPr>
            <w:r w:rsidRPr="00ED5E16">
              <w:rPr>
                <w:b/>
                <w:i/>
                <w:iCs/>
                <w:sz w:val="18"/>
                <w:szCs w:val="18"/>
              </w:rPr>
              <w:t>Чебоксарские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1174,0-1175,0 км слева от оси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шлюзования. Суда становятся в пять счалов, по три в каждом. Глубины на рейде 4-14 м, грунт –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1176,0-1177,5 км слева от оси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судов, ожидающих шлюзования. Суда становятся в три счала, по три в каждом. Глубины на рейде 4-14 м, грунт –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1182,5-1183,5 км вдоль левобережной дамбы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постановки одиночных пассажирских и сухогрузных судов. Суда становятся с четыре счала, по два в каждом. Глубины на рейде 4-13 м.</w:t>
            </w:r>
          </w:p>
        </w:tc>
      </w:tr>
      <w:tr w:rsidR="00121DC3" w:rsidRPr="00ED5E16" w:rsidTr="00B97248">
        <w:trPr>
          <w:cantSplit/>
        </w:trPr>
        <w:tc>
          <w:tcPr>
            <w:tcW w:w="5000" w:type="pct"/>
            <w:gridSpan w:val="2"/>
          </w:tcPr>
          <w:p w:rsidR="00121DC3" w:rsidRPr="00ED5E16" w:rsidRDefault="00121DC3" w:rsidP="00B97248">
            <w:pPr>
              <w:keepNext/>
              <w:autoSpaceDE/>
              <w:autoSpaceDN/>
              <w:jc w:val="center"/>
              <w:outlineLvl w:val="0"/>
              <w:rPr>
                <w:b/>
                <w:i/>
                <w:iCs/>
                <w:sz w:val="18"/>
                <w:szCs w:val="18"/>
              </w:rPr>
            </w:pPr>
            <w:r w:rsidRPr="00ED5E16">
              <w:rPr>
                <w:b/>
                <w:i/>
                <w:iCs/>
                <w:sz w:val="18"/>
                <w:szCs w:val="18"/>
              </w:rPr>
              <w:t>Новочебоксарские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1188,6-1189,0 км у левого берега</w:t>
            </w:r>
          </w:p>
        </w:tc>
        <w:tc>
          <w:tcPr>
            <w:tcW w:w="3409" w:type="pct"/>
          </w:tcPr>
          <w:p w:rsidR="00121DC3" w:rsidRPr="00ED5E16" w:rsidRDefault="00121DC3" w:rsidP="00A532AC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шлюзования. Суда становятся в два счала, по два в каждом. Глубины на рейде не менее 4 м, грунт - песок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1189,35-1189,6 км у левого берега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судов, ожидающих шлюзование. Суда становятся в один счал, не более двух судов. Глубины на рейде не менее 4 м, грунт – песок.</w:t>
            </w:r>
          </w:p>
        </w:tc>
      </w:tr>
      <w:tr w:rsidR="00121DC3" w:rsidRPr="00ED5E16" w:rsidTr="00B97248">
        <w:trPr>
          <w:cantSplit/>
        </w:trPr>
        <w:tc>
          <w:tcPr>
            <w:tcW w:w="5000" w:type="pct"/>
            <w:gridSpan w:val="2"/>
          </w:tcPr>
          <w:p w:rsidR="00121DC3" w:rsidRPr="00ED5E16" w:rsidRDefault="00121DC3" w:rsidP="00B97248">
            <w:pPr>
              <w:keepNext/>
              <w:autoSpaceDE/>
              <w:autoSpaceDN/>
              <w:jc w:val="center"/>
              <w:outlineLvl w:val="0"/>
              <w:rPr>
                <w:b/>
                <w:i/>
                <w:iCs/>
                <w:sz w:val="18"/>
                <w:szCs w:val="18"/>
              </w:rPr>
            </w:pPr>
            <w:r w:rsidRPr="00ED5E16">
              <w:rPr>
                <w:b/>
                <w:i/>
                <w:iCs/>
                <w:sz w:val="18"/>
                <w:szCs w:val="18"/>
              </w:rPr>
              <w:t>Новинский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1197,5-1199,0 км у левого берега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судов, ожидающих шлюзования. Суда становятся в четыре счала, по два в каждом. Глубины на рейде не менее 4 м, грунт – песок и глина, ширина рейда 100 м.</w:t>
            </w:r>
          </w:p>
        </w:tc>
      </w:tr>
      <w:tr w:rsidR="00121DC3" w:rsidRPr="00ED5E16" w:rsidTr="00B97248">
        <w:trPr>
          <w:cantSplit/>
        </w:trPr>
        <w:tc>
          <w:tcPr>
            <w:tcW w:w="5000" w:type="pct"/>
            <w:gridSpan w:val="2"/>
          </w:tcPr>
          <w:p w:rsidR="00121DC3" w:rsidRPr="00ED5E16" w:rsidRDefault="00121DC3" w:rsidP="00B97248">
            <w:pPr>
              <w:jc w:val="center"/>
              <w:rPr>
                <w:b/>
                <w:bCs/>
                <w:sz w:val="18"/>
                <w:szCs w:val="18"/>
              </w:rPr>
            </w:pPr>
            <w:r w:rsidRPr="00ED5E16">
              <w:rPr>
                <w:b/>
                <w:bCs/>
                <w:sz w:val="18"/>
                <w:szCs w:val="18"/>
              </w:rPr>
              <w:t>Самарский гидроузел г.Тольятти (шлюзы № 21-22,23-24 Самарский РГСиС)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  <w:shd w:val="clear" w:color="auto" w:fill="auto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1664,2-1664,7 км в ковше аванпорта</w:t>
            </w:r>
          </w:p>
        </w:tc>
        <w:tc>
          <w:tcPr>
            <w:tcW w:w="3409" w:type="pct"/>
            <w:shd w:val="clear" w:color="auto" w:fill="auto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 и обработки в порту. Суда становятся в три счала, по четыре судна в каждом. Глубины на рейде не менее 8 м.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1676,0-1677,0 км у приверха острова Бахиловский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шлюзования. Суда становятся в три счала, по два в каждом. Глубины на рейде не менее 4,0 м. от проектного уровня, грунт –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1684,0-1685,0 км у острова Сосновый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судов, ожидающих шлюзования, с нефтегрузами, имеющими температуру вспышки паров более 60 градусов. Суда становятся в три счала, по два в каждом. Глубины на рейде не менее 4,0 м. от проектного уровня, грунт –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  <w:tcBorders>
              <w:bottom w:val="single" w:sz="4" w:space="0" w:color="auto"/>
            </w:tcBorders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1685,3-1686,3 км у левого берега</w:t>
            </w:r>
          </w:p>
        </w:tc>
        <w:tc>
          <w:tcPr>
            <w:tcW w:w="3409" w:type="pct"/>
            <w:tcBorders>
              <w:bottom w:val="single" w:sz="4" w:space="0" w:color="auto"/>
            </w:tcBorders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судов, ожидающих шлюзования, с нефтегрузами, имеющими температуру вспышки паров менее 60 градусов. Суда становятся в три счала, по два в каждом. Глубины на рейде не менее 4,0 м. от проектного уровня, грунт – песок.</w:t>
            </w:r>
          </w:p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</w:p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</w:p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</w:p>
        </w:tc>
      </w:tr>
      <w:tr w:rsidR="00121DC3" w:rsidRPr="00ED5E16" w:rsidTr="00B97248">
        <w:trPr>
          <w:cantSplit/>
        </w:trPr>
        <w:tc>
          <w:tcPr>
            <w:tcW w:w="5000" w:type="pct"/>
            <w:gridSpan w:val="2"/>
          </w:tcPr>
          <w:p w:rsidR="00121DC3" w:rsidRPr="00ED5E16" w:rsidRDefault="00121DC3" w:rsidP="00B97248">
            <w:pPr>
              <w:jc w:val="center"/>
              <w:rPr>
                <w:b/>
                <w:bCs/>
                <w:sz w:val="18"/>
                <w:szCs w:val="18"/>
              </w:rPr>
            </w:pPr>
            <w:r w:rsidRPr="00ED5E16">
              <w:rPr>
                <w:b/>
                <w:bCs/>
                <w:sz w:val="18"/>
                <w:szCs w:val="18"/>
              </w:rPr>
              <w:lastRenderedPageBreak/>
              <w:t>Саратовский гидроузел г.Балаково (шлюзы № 25-26 Балаковский РГСиС)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1991,5-1993,0 км слева от оси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судов, ожидающих шлюзования, с нефтегрузами, имеющими температуру вспышки паров менее 60 градусов. Суда становятся в три счала, по два в каждом. Глубины на рейде не менее 4,0 м. от проектного уровня, грунт-ил.глина.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 xml:space="preserve">На участке 1999,0 км справа от основного судового хода 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судов, ожидающих шлюзования, с нефтегрузами, имеющими температуру вспышки паров более 60 градусов. Суда становятся в один счал не более четырех в каждом. Глубины на рейде не менее 4,0 м. от проектного уровня, грунт-ил.глина.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2000,5 км в аванпорту у волнолома слева от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шлюзования. Суда становятся в три счала, по четыре в каждом. Глубины на рейде не менее 4,0 м. от проектного уровня, грунт –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 xml:space="preserve">На участке 2020,9 – 2021,9 км, у левого берега, ниже устья реки Ревяка 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шлюзования. Суда становятся в три счала, по два в каждом, ширина рейда 100 м. Глубины на рейде не менее 4,0 м. от проектного уровня, грунт – крупный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2022,2022,9 км, у левого берега, ниже устья реки Ревяка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судов, ожидающих шлюзования, с нефтегрузами, имеющими температуру вспышки паров более 60 градусов. Суда становятся в два счала, по два в каждом, ширина рейда 100м. Глубины на рейде не менее 4,0 м. от проектного уровня, грунт – крупный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2023,0 – 2023,5 км у левого берега, ниже устья реки Ревяка</w:t>
            </w:r>
          </w:p>
        </w:tc>
        <w:tc>
          <w:tcPr>
            <w:tcW w:w="3409" w:type="pct"/>
          </w:tcPr>
          <w:p w:rsidR="00121DC3" w:rsidRPr="00ED5E16" w:rsidRDefault="00121DC3" w:rsidP="00A532AC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судов, ожидающих шлюзования, с нефтегрузами, имеющими температуру вспышки паров менее 60 градусов. Суда становятся в один корпус, не более двух, ширина рейда 100м. Глубины на рейде не менее 4,0 м. от проектного уровня, грунт – крупный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2032,5 – 2033,5 км, у левого берега</w:t>
            </w:r>
          </w:p>
        </w:tc>
        <w:tc>
          <w:tcPr>
            <w:tcW w:w="3409" w:type="pct"/>
          </w:tcPr>
          <w:p w:rsidR="00121DC3" w:rsidRPr="00ED5E16" w:rsidRDefault="00121DC3" w:rsidP="00A532AC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шлюзования. Суда становятся в три счала, по одному судну в каждом, ширина рейда 100м. Глубины на рейде не менее 4,0 м. от проектного уровня, грунт – крупный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 xml:space="preserve">Якорное место, расположенное на участке 2023,2 – 2023,7 км у правого берега, выше устья реки Терса, 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Предназначено для сухогрузных судов, ожидающих шлюзования, с опасными грузами. Глубины на якорном месте не менее 4 м от проектного уровня, грунт - крупный песок. Суда становятся в два счала, по одному судну в каждом.</w:t>
            </w:r>
          </w:p>
        </w:tc>
      </w:tr>
      <w:tr w:rsidR="00121DC3" w:rsidRPr="00ED5E16" w:rsidTr="00B97248">
        <w:trPr>
          <w:cantSplit/>
        </w:trPr>
        <w:tc>
          <w:tcPr>
            <w:tcW w:w="5000" w:type="pct"/>
            <w:gridSpan w:val="2"/>
          </w:tcPr>
          <w:p w:rsidR="00121DC3" w:rsidRPr="00ED5E16" w:rsidRDefault="00121DC3" w:rsidP="00B97248">
            <w:pPr>
              <w:jc w:val="center"/>
              <w:rPr>
                <w:b/>
                <w:bCs/>
                <w:sz w:val="18"/>
                <w:szCs w:val="18"/>
              </w:rPr>
            </w:pPr>
            <w:r w:rsidRPr="00ED5E16">
              <w:rPr>
                <w:b/>
                <w:bCs/>
                <w:sz w:val="18"/>
                <w:szCs w:val="18"/>
              </w:rPr>
              <w:t>Волгоградский гидроузел (шлюзы № 30-31, Волжский РГСиС ВДСК)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2525,5-2526,5 км с лева от оси судового хода, выше дамбы №61</w:t>
            </w:r>
          </w:p>
        </w:tc>
        <w:tc>
          <w:tcPr>
            <w:tcW w:w="3409" w:type="pct"/>
          </w:tcPr>
          <w:p w:rsidR="00121DC3" w:rsidRPr="00ED5E16" w:rsidRDefault="00121DC3" w:rsidP="00A532AC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 с грузом 1-го класса, ожидающих шлюзования. Суда становятся в три счала, по два судна в каждом. Глубины на рейде не менее 6,0 м, грунт – илистый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2527,1-2527,9 км с лева от оси судового хода, ниже дамбы №61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шлюзования. Суда становятся в два счала, не более четырех судов в каждом. Глубины на рейде не менее 6,0 м, грунт – илистый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2528,3 – 2528,7 км, в аванпорту у левого берега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 с грузом 2 – 4-го класса, Глубины не менее 6 м, грунт – илистый песок. Суда становятся в один корпус, не более четырех судов.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2529,1 – 2529,5 км, в аванпорту у левого берега, у входа в шлюз №31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выхода в Волгоградское водохранилище после шлюзования. Суда становятся в три счала, не более четырех судов в каждом. Глубины не менее 6 м, грунт – илистый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Якорное место, расположенное на участке 2540,4 – 2540,7 км справа от оси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шлюзования. Глубины не менее 3,8 м. Грунт – песок.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Якорное место, расположенное на участке 2541,1 – 2541,4 км справа от оси судового хода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перевозящих опасные грузы, ожидающих шлюзования. Глубины не менее 3,8 м. Грунт – песок.</w:t>
            </w:r>
          </w:p>
        </w:tc>
      </w:tr>
    </w:tbl>
    <w:p w:rsidR="00121DC3" w:rsidRPr="00F54FD7" w:rsidRDefault="00121DC3" w:rsidP="00E77FAC">
      <w:pPr>
        <w:pStyle w:val="a8"/>
        <w:keepNext/>
        <w:keepLines/>
        <w:rPr>
          <w:sz w:val="20"/>
          <w:szCs w:val="20"/>
        </w:rPr>
      </w:pPr>
    </w:p>
    <w:sectPr w:rsidR="00121DC3" w:rsidRPr="00F54FD7" w:rsidSect="00D35AA2">
      <w:pgSz w:w="16840" w:h="11907" w:orient="landscape" w:code="9"/>
      <w:pgMar w:top="1134" w:right="567" w:bottom="567" w:left="567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314" w:rsidRDefault="00C31314">
      <w:r>
        <w:separator/>
      </w:r>
    </w:p>
  </w:endnote>
  <w:endnote w:type="continuationSeparator" w:id="0">
    <w:p w:rsidR="00C31314" w:rsidRDefault="00C3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314" w:rsidRDefault="00C31314">
      <w:r>
        <w:separator/>
      </w:r>
    </w:p>
  </w:footnote>
  <w:footnote w:type="continuationSeparator" w:id="0">
    <w:p w:rsidR="00C31314" w:rsidRDefault="00C31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132A"/>
    <w:multiLevelType w:val="hybridMultilevel"/>
    <w:tmpl w:val="D096821C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D6D72"/>
    <w:multiLevelType w:val="hybridMultilevel"/>
    <w:tmpl w:val="1CAC42F8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762F7"/>
    <w:multiLevelType w:val="hybridMultilevel"/>
    <w:tmpl w:val="B02CFCFC"/>
    <w:lvl w:ilvl="0" w:tplc="61D801E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660DA"/>
    <w:multiLevelType w:val="hybridMultilevel"/>
    <w:tmpl w:val="EDD255EA"/>
    <w:lvl w:ilvl="0" w:tplc="AB56B7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E0373E"/>
    <w:multiLevelType w:val="hybridMultilevel"/>
    <w:tmpl w:val="21703D7A"/>
    <w:lvl w:ilvl="0" w:tplc="C54C93BA">
      <w:start w:val="1"/>
      <w:numFmt w:val="bullet"/>
      <w:lvlText w:val=""/>
      <w:lvlJc w:val="left"/>
      <w:pPr>
        <w:ind w:left="8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5" w15:restartNumberingAfterBreak="0">
    <w:nsid w:val="38A55DB0"/>
    <w:multiLevelType w:val="hybridMultilevel"/>
    <w:tmpl w:val="B79A2074"/>
    <w:lvl w:ilvl="0" w:tplc="763657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D1401C"/>
    <w:multiLevelType w:val="hybridMultilevel"/>
    <w:tmpl w:val="74A8DFBC"/>
    <w:lvl w:ilvl="0" w:tplc="A4F49FBE">
      <w:start w:val="1"/>
      <w:numFmt w:val="decimal"/>
      <w:lvlText w:val="%1)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C072B44"/>
    <w:multiLevelType w:val="hybridMultilevel"/>
    <w:tmpl w:val="2F3094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01119"/>
    <w:multiLevelType w:val="hybridMultilevel"/>
    <w:tmpl w:val="649AC568"/>
    <w:lvl w:ilvl="0" w:tplc="BCF0DA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45B5E"/>
    <w:multiLevelType w:val="hybridMultilevel"/>
    <w:tmpl w:val="E954E864"/>
    <w:lvl w:ilvl="0" w:tplc="61D801E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B55DC"/>
    <w:multiLevelType w:val="hybridMultilevel"/>
    <w:tmpl w:val="2A322F2E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E23572"/>
    <w:multiLevelType w:val="hybridMultilevel"/>
    <w:tmpl w:val="4378B874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550DC"/>
    <w:multiLevelType w:val="hybridMultilevel"/>
    <w:tmpl w:val="89EC9E84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AB4594"/>
    <w:multiLevelType w:val="hybridMultilevel"/>
    <w:tmpl w:val="DF461D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10"/>
  </w:num>
  <w:num w:numId="5">
    <w:abstractNumId w:val="12"/>
  </w:num>
  <w:num w:numId="6">
    <w:abstractNumId w:val="0"/>
  </w:num>
  <w:num w:numId="7">
    <w:abstractNumId w:val="6"/>
  </w:num>
  <w:num w:numId="8">
    <w:abstractNumId w:val="13"/>
  </w:num>
  <w:num w:numId="9">
    <w:abstractNumId w:val="9"/>
  </w:num>
  <w:num w:numId="10">
    <w:abstractNumId w:val="4"/>
  </w:num>
  <w:num w:numId="11">
    <w:abstractNumId w:val="7"/>
  </w:num>
  <w:num w:numId="12">
    <w:abstractNumId w:val="2"/>
  </w:num>
  <w:num w:numId="13">
    <w:abstractNumId w:val="1"/>
  </w:num>
  <w:num w:numId="14">
    <w:abstractNumId w:val="11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DB"/>
    <w:rsid w:val="00000020"/>
    <w:rsid w:val="0000315B"/>
    <w:rsid w:val="000066A3"/>
    <w:rsid w:val="00007B9D"/>
    <w:rsid w:val="000148B4"/>
    <w:rsid w:val="00017BB8"/>
    <w:rsid w:val="00022CC4"/>
    <w:rsid w:val="00026E0A"/>
    <w:rsid w:val="0003247F"/>
    <w:rsid w:val="00032ABB"/>
    <w:rsid w:val="00033FA7"/>
    <w:rsid w:val="00036466"/>
    <w:rsid w:val="0003650F"/>
    <w:rsid w:val="0004085A"/>
    <w:rsid w:val="00052E2E"/>
    <w:rsid w:val="000620B0"/>
    <w:rsid w:val="00063444"/>
    <w:rsid w:val="00063DDF"/>
    <w:rsid w:val="00077BFA"/>
    <w:rsid w:val="00083E3E"/>
    <w:rsid w:val="000873D4"/>
    <w:rsid w:val="00090E6D"/>
    <w:rsid w:val="000966AB"/>
    <w:rsid w:val="00097D5F"/>
    <w:rsid w:val="000A1711"/>
    <w:rsid w:val="000A3995"/>
    <w:rsid w:val="000A48B9"/>
    <w:rsid w:val="000A50CE"/>
    <w:rsid w:val="000B17E3"/>
    <w:rsid w:val="000B4690"/>
    <w:rsid w:val="000D1301"/>
    <w:rsid w:val="000E0B2A"/>
    <w:rsid w:val="000E4732"/>
    <w:rsid w:val="000E6D41"/>
    <w:rsid w:val="000F0638"/>
    <w:rsid w:val="000F35C4"/>
    <w:rsid w:val="000F5E41"/>
    <w:rsid w:val="000F65E4"/>
    <w:rsid w:val="001167F3"/>
    <w:rsid w:val="00121DC3"/>
    <w:rsid w:val="00124D98"/>
    <w:rsid w:val="0012521A"/>
    <w:rsid w:val="00136CC8"/>
    <w:rsid w:val="00137530"/>
    <w:rsid w:val="00140512"/>
    <w:rsid w:val="00154007"/>
    <w:rsid w:val="00161AD1"/>
    <w:rsid w:val="001652E1"/>
    <w:rsid w:val="00165606"/>
    <w:rsid w:val="001732A2"/>
    <w:rsid w:val="00185B67"/>
    <w:rsid w:val="001873AC"/>
    <w:rsid w:val="00187783"/>
    <w:rsid w:val="001924E1"/>
    <w:rsid w:val="00193D75"/>
    <w:rsid w:val="001B069B"/>
    <w:rsid w:val="001B53B1"/>
    <w:rsid w:val="001C3AC9"/>
    <w:rsid w:val="001C5CE5"/>
    <w:rsid w:val="001D2587"/>
    <w:rsid w:val="001D4627"/>
    <w:rsid w:val="001D5635"/>
    <w:rsid w:val="001E299A"/>
    <w:rsid w:val="001E4BE4"/>
    <w:rsid w:val="002021F0"/>
    <w:rsid w:val="002065EE"/>
    <w:rsid w:val="0021046A"/>
    <w:rsid w:val="0021383E"/>
    <w:rsid w:val="00214737"/>
    <w:rsid w:val="002165F5"/>
    <w:rsid w:val="00222F54"/>
    <w:rsid w:val="0022335B"/>
    <w:rsid w:val="00223652"/>
    <w:rsid w:val="0022412A"/>
    <w:rsid w:val="002250A3"/>
    <w:rsid w:val="00226493"/>
    <w:rsid w:val="002268F6"/>
    <w:rsid w:val="002269EA"/>
    <w:rsid w:val="0023100E"/>
    <w:rsid w:val="00232280"/>
    <w:rsid w:val="00233B0F"/>
    <w:rsid w:val="00236A1B"/>
    <w:rsid w:val="002461C7"/>
    <w:rsid w:val="00261D42"/>
    <w:rsid w:val="00266E45"/>
    <w:rsid w:val="002712FC"/>
    <w:rsid w:val="0027291A"/>
    <w:rsid w:val="00274652"/>
    <w:rsid w:val="00275719"/>
    <w:rsid w:val="002766E8"/>
    <w:rsid w:val="00280163"/>
    <w:rsid w:val="00280B37"/>
    <w:rsid w:val="00282296"/>
    <w:rsid w:val="00284DBE"/>
    <w:rsid w:val="0028750D"/>
    <w:rsid w:val="002958A0"/>
    <w:rsid w:val="00297CFC"/>
    <w:rsid w:val="002B181D"/>
    <w:rsid w:val="002B5546"/>
    <w:rsid w:val="002B7606"/>
    <w:rsid w:val="002C0FC7"/>
    <w:rsid w:val="002C21E1"/>
    <w:rsid w:val="002D31BA"/>
    <w:rsid w:val="002D5570"/>
    <w:rsid w:val="002E228B"/>
    <w:rsid w:val="002E3F99"/>
    <w:rsid w:val="002E5EE2"/>
    <w:rsid w:val="002E6EC6"/>
    <w:rsid w:val="002F1A7E"/>
    <w:rsid w:val="002F1EA5"/>
    <w:rsid w:val="002F6F0B"/>
    <w:rsid w:val="002F780A"/>
    <w:rsid w:val="00310F44"/>
    <w:rsid w:val="00315122"/>
    <w:rsid w:val="003247AB"/>
    <w:rsid w:val="00340AA5"/>
    <w:rsid w:val="003445DB"/>
    <w:rsid w:val="00345272"/>
    <w:rsid w:val="00345A54"/>
    <w:rsid w:val="0035110C"/>
    <w:rsid w:val="00360CF9"/>
    <w:rsid w:val="00364304"/>
    <w:rsid w:val="00367365"/>
    <w:rsid w:val="00377BDC"/>
    <w:rsid w:val="003806F1"/>
    <w:rsid w:val="00383221"/>
    <w:rsid w:val="0038489F"/>
    <w:rsid w:val="003908DF"/>
    <w:rsid w:val="00391F4E"/>
    <w:rsid w:val="0039755E"/>
    <w:rsid w:val="003A1D20"/>
    <w:rsid w:val="003A79BC"/>
    <w:rsid w:val="003A7D22"/>
    <w:rsid w:val="003B10B0"/>
    <w:rsid w:val="003D58E0"/>
    <w:rsid w:val="003D5A73"/>
    <w:rsid w:val="003D5B9A"/>
    <w:rsid w:val="003D6C7C"/>
    <w:rsid w:val="003D7584"/>
    <w:rsid w:val="003D76FF"/>
    <w:rsid w:val="003E5337"/>
    <w:rsid w:val="003F4CC3"/>
    <w:rsid w:val="003F5F05"/>
    <w:rsid w:val="003F78A7"/>
    <w:rsid w:val="00406359"/>
    <w:rsid w:val="00407CBC"/>
    <w:rsid w:val="00413F5B"/>
    <w:rsid w:val="00415C04"/>
    <w:rsid w:val="004162E4"/>
    <w:rsid w:val="00425BF7"/>
    <w:rsid w:val="00427FB0"/>
    <w:rsid w:val="0043059D"/>
    <w:rsid w:val="00434A46"/>
    <w:rsid w:val="00434F90"/>
    <w:rsid w:val="00442710"/>
    <w:rsid w:val="00443EE3"/>
    <w:rsid w:val="00451031"/>
    <w:rsid w:val="00451B22"/>
    <w:rsid w:val="00453579"/>
    <w:rsid w:val="00462F84"/>
    <w:rsid w:val="004701D8"/>
    <w:rsid w:val="00470D38"/>
    <w:rsid w:val="004820D9"/>
    <w:rsid w:val="00486D9E"/>
    <w:rsid w:val="004A12C0"/>
    <w:rsid w:val="004A2183"/>
    <w:rsid w:val="004A39C6"/>
    <w:rsid w:val="004C1420"/>
    <w:rsid w:val="004D0C1D"/>
    <w:rsid w:val="004D4018"/>
    <w:rsid w:val="004E0354"/>
    <w:rsid w:val="004E2ACF"/>
    <w:rsid w:val="004E78CE"/>
    <w:rsid w:val="004F002D"/>
    <w:rsid w:val="004F3D84"/>
    <w:rsid w:val="005024E6"/>
    <w:rsid w:val="00505F24"/>
    <w:rsid w:val="0051703F"/>
    <w:rsid w:val="005219CF"/>
    <w:rsid w:val="005234A3"/>
    <w:rsid w:val="0053267A"/>
    <w:rsid w:val="005351E1"/>
    <w:rsid w:val="005351ED"/>
    <w:rsid w:val="00536E1D"/>
    <w:rsid w:val="00537D29"/>
    <w:rsid w:val="00543072"/>
    <w:rsid w:val="00554B98"/>
    <w:rsid w:val="00560EC5"/>
    <w:rsid w:val="005674C7"/>
    <w:rsid w:val="0057399F"/>
    <w:rsid w:val="0057489A"/>
    <w:rsid w:val="00592EBB"/>
    <w:rsid w:val="0059585E"/>
    <w:rsid w:val="00595C42"/>
    <w:rsid w:val="00597F85"/>
    <w:rsid w:val="005A10D1"/>
    <w:rsid w:val="005A1846"/>
    <w:rsid w:val="005A2DDF"/>
    <w:rsid w:val="005A3CBD"/>
    <w:rsid w:val="005A4737"/>
    <w:rsid w:val="005B0FCE"/>
    <w:rsid w:val="005B374D"/>
    <w:rsid w:val="005C0324"/>
    <w:rsid w:val="005C79DB"/>
    <w:rsid w:val="005D0745"/>
    <w:rsid w:val="005E674E"/>
    <w:rsid w:val="005E778B"/>
    <w:rsid w:val="005F70EC"/>
    <w:rsid w:val="006004CF"/>
    <w:rsid w:val="00605F1D"/>
    <w:rsid w:val="00607826"/>
    <w:rsid w:val="0061266D"/>
    <w:rsid w:val="0061303D"/>
    <w:rsid w:val="00613367"/>
    <w:rsid w:val="006171A2"/>
    <w:rsid w:val="006220C2"/>
    <w:rsid w:val="006302DE"/>
    <w:rsid w:val="006333A3"/>
    <w:rsid w:val="00640527"/>
    <w:rsid w:val="006406E8"/>
    <w:rsid w:val="00640DE4"/>
    <w:rsid w:val="006446DA"/>
    <w:rsid w:val="00645902"/>
    <w:rsid w:val="006527BA"/>
    <w:rsid w:val="006666F3"/>
    <w:rsid w:val="006668F5"/>
    <w:rsid w:val="00667EAC"/>
    <w:rsid w:val="00670129"/>
    <w:rsid w:val="0067047B"/>
    <w:rsid w:val="00670B04"/>
    <w:rsid w:val="00681281"/>
    <w:rsid w:val="0069630C"/>
    <w:rsid w:val="006A2EC2"/>
    <w:rsid w:val="006A3621"/>
    <w:rsid w:val="006A423D"/>
    <w:rsid w:val="006A45C5"/>
    <w:rsid w:val="006A70AA"/>
    <w:rsid w:val="006B2D60"/>
    <w:rsid w:val="006B5006"/>
    <w:rsid w:val="006B5AC7"/>
    <w:rsid w:val="006C503D"/>
    <w:rsid w:val="006C7022"/>
    <w:rsid w:val="006D23CD"/>
    <w:rsid w:val="006D3813"/>
    <w:rsid w:val="006D4422"/>
    <w:rsid w:val="006D468C"/>
    <w:rsid w:val="006D4960"/>
    <w:rsid w:val="006E1997"/>
    <w:rsid w:val="006E1E9B"/>
    <w:rsid w:val="006E3443"/>
    <w:rsid w:val="006E3736"/>
    <w:rsid w:val="006E49A0"/>
    <w:rsid w:val="006E5796"/>
    <w:rsid w:val="006E6D89"/>
    <w:rsid w:val="00701E18"/>
    <w:rsid w:val="00702437"/>
    <w:rsid w:val="007160B5"/>
    <w:rsid w:val="00716112"/>
    <w:rsid w:val="00722B94"/>
    <w:rsid w:val="00727A43"/>
    <w:rsid w:val="00733E48"/>
    <w:rsid w:val="00746E56"/>
    <w:rsid w:val="007475BB"/>
    <w:rsid w:val="007515B9"/>
    <w:rsid w:val="00757EF1"/>
    <w:rsid w:val="00762F86"/>
    <w:rsid w:val="00774483"/>
    <w:rsid w:val="00774985"/>
    <w:rsid w:val="00775E6D"/>
    <w:rsid w:val="00780EEC"/>
    <w:rsid w:val="007856B3"/>
    <w:rsid w:val="00787407"/>
    <w:rsid w:val="00794F0A"/>
    <w:rsid w:val="007A141D"/>
    <w:rsid w:val="007A6820"/>
    <w:rsid w:val="007A7A21"/>
    <w:rsid w:val="007B46D6"/>
    <w:rsid w:val="007B4A05"/>
    <w:rsid w:val="007C6035"/>
    <w:rsid w:val="007D1818"/>
    <w:rsid w:val="007D48BD"/>
    <w:rsid w:val="007D558F"/>
    <w:rsid w:val="007E7543"/>
    <w:rsid w:val="007F4B3B"/>
    <w:rsid w:val="007F639A"/>
    <w:rsid w:val="00803A25"/>
    <w:rsid w:val="008048A2"/>
    <w:rsid w:val="00806127"/>
    <w:rsid w:val="00816786"/>
    <w:rsid w:val="00831A93"/>
    <w:rsid w:val="008337B3"/>
    <w:rsid w:val="00834D19"/>
    <w:rsid w:val="008357F9"/>
    <w:rsid w:val="008568ED"/>
    <w:rsid w:val="00856D3A"/>
    <w:rsid w:val="008605AE"/>
    <w:rsid w:val="00864786"/>
    <w:rsid w:val="00872713"/>
    <w:rsid w:val="00872BEC"/>
    <w:rsid w:val="008828D1"/>
    <w:rsid w:val="008965D7"/>
    <w:rsid w:val="00897FE2"/>
    <w:rsid w:val="008A3059"/>
    <w:rsid w:val="008A427D"/>
    <w:rsid w:val="008A6F10"/>
    <w:rsid w:val="008B15F5"/>
    <w:rsid w:val="008B2B95"/>
    <w:rsid w:val="008B41B0"/>
    <w:rsid w:val="008C1457"/>
    <w:rsid w:val="008C1C03"/>
    <w:rsid w:val="008C21A3"/>
    <w:rsid w:val="008D62C8"/>
    <w:rsid w:val="008E53E7"/>
    <w:rsid w:val="008F2D07"/>
    <w:rsid w:val="009046FF"/>
    <w:rsid w:val="00906551"/>
    <w:rsid w:val="00917B33"/>
    <w:rsid w:val="00926A49"/>
    <w:rsid w:val="009332FC"/>
    <w:rsid w:val="00947D97"/>
    <w:rsid w:val="009573E3"/>
    <w:rsid w:val="00957713"/>
    <w:rsid w:val="009607F8"/>
    <w:rsid w:val="00960AEC"/>
    <w:rsid w:val="009730F1"/>
    <w:rsid w:val="00976ED9"/>
    <w:rsid w:val="009823CE"/>
    <w:rsid w:val="00985D97"/>
    <w:rsid w:val="00996B3C"/>
    <w:rsid w:val="009A4B9D"/>
    <w:rsid w:val="009B1144"/>
    <w:rsid w:val="009B2965"/>
    <w:rsid w:val="009B3CC5"/>
    <w:rsid w:val="009B4028"/>
    <w:rsid w:val="009B4D0B"/>
    <w:rsid w:val="009B62E6"/>
    <w:rsid w:val="009B6AFE"/>
    <w:rsid w:val="009C42E4"/>
    <w:rsid w:val="009C6AE4"/>
    <w:rsid w:val="009D1144"/>
    <w:rsid w:val="009D435B"/>
    <w:rsid w:val="009E040A"/>
    <w:rsid w:val="009E1110"/>
    <w:rsid w:val="009E30B1"/>
    <w:rsid w:val="009E3C03"/>
    <w:rsid w:val="009E3E6A"/>
    <w:rsid w:val="009E4775"/>
    <w:rsid w:val="009E4915"/>
    <w:rsid w:val="009F1430"/>
    <w:rsid w:val="009F2F38"/>
    <w:rsid w:val="009F4FEA"/>
    <w:rsid w:val="009F52BF"/>
    <w:rsid w:val="00A01A81"/>
    <w:rsid w:val="00A124AF"/>
    <w:rsid w:val="00A25201"/>
    <w:rsid w:val="00A27234"/>
    <w:rsid w:val="00A30824"/>
    <w:rsid w:val="00A36C91"/>
    <w:rsid w:val="00A37266"/>
    <w:rsid w:val="00A37AC0"/>
    <w:rsid w:val="00A37D2E"/>
    <w:rsid w:val="00A41E5A"/>
    <w:rsid w:val="00A52BA3"/>
    <w:rsid w:val="00A532AC"/>
    <w:rsid w:val="00A6103C"/>
    <w:rsid w:val="00A6350F"/>
    <w:rsid w:val="00A64FE3"/>
    <w:rsid w:val="00A67743"/>
    <w:rsid w:val="00A73858"/>
    <w:rsid w:val="00A810F0"/>
    <w:rsid w:val="00A867D8"/>
    <w:rsid w:val="00A87919"/>
    <w:rsid w:val="00A93047"/>
    <w:rsid w:val="00A93721"/>
    <w:rsid w:val="00A9496A"/>
    <w:rsid w:val="00A95DAF"/>
    <w:rsid w:val="00AC17E1"/>
    <w:rsid w:val="00AC1B12"/>
    <w:rsid w:val="00AD2A41"/>
    <w:rsid w:val="00AE001B"/>
    <w:rsid w:val="00AE039D"/>
    <w:rsid w:val="00AF3584"/>
    <w:rsid w:val="00AF5EA2"/>
    <w:rsid w:val="00B01C9D"/>
    <w:rsid w:val="00B25810"/>
    <w:rsid w:val="00B26B2B"/>
    <w:rsid w:val="00B33799"/>
    <w:rsid w:val="00B474E2"/>
    <w:rsid w:val="00B475BE"/>
    <w:rsid w:val="00B47A08"/>
    <w:rsid w:val="00B50824"/>
    <w:rsid w:val="00B53CEB"/>
    <w:rsid w:val="00B565A2"/>
    <w:rsid w:val="00B63D1A"/>
    <w:rsid w:val="00B66D27"/>
    <w:rsid w:val="00B71886"/>
    <w:rsid w:val="00B81425"/>
    <w:rsid w:val="00B857FF"/>
    <w:rsid w:val="00B86765"/>
    <w:rsid w:val="00B9207B"/>
    <w:rsid w:val="00B97248"/>
    <w:rsid w:val="00BA00E2"/>
    <w:rsid w:val="00BB79F5"/>
    <w:rsid w:val="00BC0702"/>
    <w:rsid w:val="00BC658E"/>
    <w:rsid w:val="00BC7CA2"/>
    <w:rsid w:val="00BE0556"/>
    <w:rsid w:val="00BF6FB0"/>
    <w:rsid w:val="00BF722C"/>
    <w:rsid w:val="00C00B55"/>
    <w:rsid w:val="00C022B4"/>
    <w:rsid w:val="00C03CCC"/>
    <w:rsid w:val="00C06673"/>
    <w:rsid w:val="00C172D4"/>
    <w:rsid w:val="00C22AD2"/>
    <w:rsid w:val="00C2720A"/>
    <w:rsid w:val="00C31314"/>
    <w:rsid w:val="00C35932"/>
    <w:rsid w:val="00C46486"/>
    <w:rsid w:val="00C50516"/>
    <w:rsid w:val="00C5618B"/>
    <w:rsid w:val="00C56EF7"/>
    <w:rsid w:val="00C57B45"/>
    <w:rsid w:val="00C657EF"/>
    <w:rsid w:val="00C66467"/>
    <w:rsid w:val="00C70DAC"/>
    <w:rsid w:val="00C71018"/>
    <w:rsid w:val="00C72808"/>
    <w:rsid w:val="00C76EBD"/>
    <w:rsid w:val="00C7737D"/>
    <w:rsid w:val="00C800FD"/>
    <w:rsid w:val="00C90A2A"/>
    <w:rsid w:val="00CA74FD"/>
    <w:rsid w:val="00CB064A"/>
    <w:rsid w:val="00CB3B33"/>
    <w:rsid w:val="00CB61F2"/>
    <w:rsid w:val="00CC257F"/>
    <w:rsid w:val="00CD46A6"/>
    <w:rsid w:val="00CE587E"/>
    <w:rsid w:val="00CF1B9B"/>
    <w:rsid w:val="00CF25EB"/>
    <w:rsid w:val="00CF43D7"/>
    <w:rsid w:val="00CF64BD"/>
    <w:rsid w:val="00D00924"/>
    <w:rsid w:val="00D02451"/>
    <w:rsid w:val="00D041A5"/>
    <w:rsid w:val="00D120B2"/>
    <w:rsid w:val="00D15DF4"/>
    <w:rsid w:val="00D26126"/>
    <w:rsid w:val="00D35AA2"/>
    <w:rsid w:val="00D40D81"/>
    <w:rsid w:val="00D456A3"/>
    <w:rsid w:val="00D605C3"/>
    <w:rsid w:val="00D6542F"/>
    <w:rsid w:val="00D76CF1"/>
    <w:rsid w:val="00D94E8A"/>
    <w:rsid w:val="00D95C73"/>
    <w:rsid w:val="00DA02AA"/>
    <w:rsid w:val="00DA1DC9"/>
    <w:rsid w:val="00DA2324"/>
    <w:rsid w:val="00DB2A6D"/>
    <w:rsid w:val="00DB420E"/>
    <w:rsid w:val="00DB53F5"/>
    <w:rsid w:val="00DC1A0C"/>
    <w:rsid w:val="00DC6A08"/>
    <w:rsid w:val="00DD2DD1"/>
    <w:rsid w:val="00DD5DFF"/>
    <w:rsid w:val="00DE01E2"/>
    <w:rsid w:val="00DE0AE4"/>
    <w:rsid w:val="00DE239B"/>
    <w:rsid w:val="00DE2FF5"/>
    <w:rsid w:val="00DE3F38"/>
    <w:rsid w:val="00DE7151"/>
    <w:rsid w:val="00DF1ACF"/>
    <w:rsid w:val="00DF3A78"/>
    <w:rsid w:val="00DF51DB"/>
    <w:rsid w:val="00DF79CD"/>
    <w:rsid w:val="00E00D88"/>
    <w:rsid w:val="00E03530"/>
    <w:rsid w:val="00E05315"/>
    <w:rsid w:val="00E062D0"/>
    <w:rsid w:val="00E07C11"/>
    <w:rsid w:val="00E10CBA"/>
    <w:rsid w:val="00E15F1C"/>
    <w:rsid w:val="00E16C35"/>
    <w:rsid w:val="00E22DFB"/>
    <w:rsid w:val="00E253AF"/>
    <w:rsid w:val="00E261A7"/>
    <w:rsid w:val="00E2697F"/>
    <w:rsid w:val="00E26EFC"/>
    <w:rsid w:val="00E2726B"/>
    <w:rsid w:val="00E6252C"/>
    <w:rsid w:val="00E65906"/>
    <w:rsid w:val="00E66A7D"/>
    <w:rsid w:val="00E70253"/>
    <w:rsid w:val="00E77FAC"/>
    <w:rsid w:val="00E81318"/>
    <w:rsid w:val="00E8314E"/>
    <w:rsid w:val="00E916A6"/>
    <w:rsid w:val="00E92A2F"/>
    <w:rsid w:val="00EA76E2"/>
    <w:rsid w:val="00EA7DA1"/>
    <w:rsid w:val="00EC2965"/>
    <w:rsid w:val="00EC2DB3"/>
    <w:rsid w:val="00EC5999"/>
    <w:rsid w:val="00ED0E5F"/>
    <w:rsid w:val="00ED138C"/>
    <w:rsid w:val="00ED5CC7"/>
    <w:rsid w:val="00ED5E16"/>
    <w:rsid w:val="00ED6BF8"/>
    <w:rsid w:val="00ED74BF"/>
    <w:rsid w:val="00EF3181"/>
    <w:rsid w:val="00EF4071"/>
    <w:rsid w:val="00EF5C48"/>
    <w:rsid w:val="00F17418"/>
    <w:rsid w:val="00F24196"/>
    <w:rsid w:val="00F3001C"/>
    <w:rsid w:val="00F30E42"/>
    <w:rsid w:val="00F33000"/>
    <w:rsid w:val="00F41EF9"/>
    <w:rsid w:val="00F44190"/>
    <w:rsid w:val="00F45EA8"/>
    <w:rsid w:val="00F46670"/>
    <w:rsid w:val="00F47898"/>
    <w:rsid w:val="00F50F19"/>
    <w:rsid w:val="00F54FD7"/>
    <w:rsid w:val="00F6063E"/>
    <w:rsid w:val="00F64916"/>
    <w:rsid w:val="00F67AAE"/>
    <w:rsid w:val="00F7559F"/>
    <w:rsid w:val="00F7723B"/>
    <w:rsid w:val="00F77741"/>
    <w:rsid w:val="00F83BE1"/>
    <w:rsid w:val="00F9221A"/>
    <w:rsid w:val="00F92636"/>
    <w:rsid w:val="00F940EB"/>
    <w:rsid w:val="00F95573"/>
    <w:rsid w:val="00F9627A"/>
    <w:rsid w:val="00F9639A"/>
    <w:rsid w:val="00F96F87"/>
    <w:rsid w:val="00FA2116"/>
    <w:rsid w:val="00FA4CB9"/>
    <w:rsid w:val="00FA7386"/>
    <w:rsid w:val="00FB0A4C"/>
    <w:rsid w:val="00FB6331"/>
    <w:rsid w:val="00FB70FE"/>
    <w:rsid w:val="00FC4383"/>
    <w:rsid w:val="00FC5677"/>
    <w:rsid w:val="00FC71B7"/>
    <w:rsid w:val="00FC73BB"/>
    <w:rsid w:val="00FD2E02"/>
    <w:rsid w:val="00FD48C3"/>
    <w:rsid w:val="00FE53C9"/>
    <w:rsid w:val="00FE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163809C-6AD9-48F8-AAF0-1C983D61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9CF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locked/>
    <w:rsid w:val="004F3D84"/>
    <w:pPr>
      <w:keepNext/>
      <w:autoSpaceDE/>
      <w:autoSpaceDN/>
      <w:jc w:val="center"/>
      <w:outlineLvl w:val="0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302D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6302D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6302DE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302D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6302DE"/>
    <w:rPr>
      <w:rFonts w:cs="Times New Roman"/>
      <w:sz w:val="20"/>
      <w:szCs w:val="20"/>
    </w:rPr>
  </w:style>
  <w:style w:type="paragraph" w:customStyle="1" w:styleId="ConsNormal">
    <w:name w:val="ConsNormal"/>
    <w:uiPriority w:val="99"/>
    <w:rsid w:val="006302DE"/>
    <w:pPr>
      <w:autoSpaceDE w:val="0"/>
      <w:autoSpaceDN w:val="0"/>
      <w:ind w:right="19772" w:firstLine="540"/>
      <w:jc w:val="both"/>
    </w:pPr>
    <w:rPr>
      <w:rFonts w:ascii="Courier New" w:hAnsi="Courier New" w:cs="Courier New"/>
    </w:rPr>
  </w:style>
  <w:style w:type="character" w:styleId="a7">
    <w:name w:val="Hyperlink"/>
    <w:uiPriority w:val="99"/>
    <w:rsid w:val="002E6EC6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033F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Title"/>
    <w:basedOn w:val="a"/>
    <w:link w:val="a9"/>
    <w:uiPriority w:val="99"/>
    <w:qFormat/>
    <w:locked/>
    <w:rsid w:val="004F3D84"/>
    <w:pPr>
      <w:autoSpaceDE/>
      <w:autoSpaceDN/>
      <w:jc w:val="center"/>
    </w:pPr>
    <w:rPr>
      <w:sz w:val="28"/>
      <w:szCs w:val="28"/>
    </w:rPr>
  </w:style>
  <w:style w:type="character" w:customStyle="1" w:styleId="a9">
    <w:name w:val="Заголовок Знак"/>
    <w:link w:val="a8"/>
    <w:uiPriority w:val="99"/>
    <w:locked/>
    <w:rsid w:val="006302DE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a">
    <w:name w:val="Table Grid"/>
    <w:basedOn w:val="a1"/>
    <w:locked/>
    <w:rsid w:val="00670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6D23CD"/>
  </w:style>
  <w:style w:type="paragraph" w:styleId="ab">
    <w:name w:val="List Paragraph"/>
    <w:basedOn w:val="a"/>
    <w:uiPriority w:val="34"/>
    <w:qFormat/>
    <w:rsid w:val="006D23CD"/>
    <w:pPr>
      <w:autoSpaceDE/>
      <w:autoSpaceDN/>
      <w:ind w:left="720" w:firstLine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2">
    <w:name w:val="Сетка таблицы1"/>
    <w:basedOn w:val="a1"/>
    <w:next w:val="aa"/>
    <w:uiPriority w:val="59"/>
    <w:rsid w:val="006D23CD"/>
    <w:pPr>
      <w:ind w:firstLine="72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470D38"/>
  </w:style>
  <w:style w:type="numbering" w:customStyle="1" w:styleId="3">
    <w:name w:val="Нет списка3"/>
    <w:next w:val="a2"/>
    <w:uiPriority w:val="99"/>
    <w:semiHidden/>
    <w:unhideWhenUsed/>
    <w:rsid w:val="00E22DFB"/>
  </w:style>
  <w:style w:type="numbering" w:customStyle="1" w:styleId="4">
    <w:name w:val="Нет списка4"/>
    <w:next w:val="a2"/>
    <w:uiPriority w:val="99"/>
    <w:semiHidden/>
    <w:unhideWhenUsed/>
    <w:rsid w:val="00806127"/>
  </w:style>
  <w:style w:type="paragraph" w:styleId="ac">
    <w:name w:val="Balloon Text"/>
    <w:basedOn w:val="a"/>
    <w:link w:val="ad"/>
    <w:uiPriority w:val="99"/>
    <w:semiHidden/>
    <w:unhideWhenUsed/>
    <w:rsid w:val="006E373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E3736"/>
    <w:rPr>
      <w:rFonts w:ascii="Tahoma" w:hAnsi="Tahoma" w:cs="Tahoma"/>
      <w:sz w:val="16"/>
      <w:szCs w:val="16"/>
    </w:rPr>
  </w:style>
  <w:style w:type="character" w:styleId="ae">
    <w:name w:val="FollowedHyperlink"/>
    <w:basedOn w:val="a0"/>
    <w:uiPriority w:val="99"/>
    <w:semiHidden/>
    <w:unhideWhenUsed/>
    <w:rsid w:val="00E16C35"/>
    <w:rPr>
      <w:color w:val="800080"/>
      <w:u w:val="single"/>
    </w:rPr>
  </w:style>
  <w:style w:type="paragraph" w:customStyle="1" w:styleId="xl68">
    <w:name w:val="xl68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0">
    <w:name w:val="xl70"/>
    <w:basedOn w:val="a"/>
    <w:rsid w:val="00E16C35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6">
    <w:name w:val="xl76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E16C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4">
    <w:name w:val="xl84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5">
    <w:name w:val="xl85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8">
    <w:name w:val="xl88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0">
    <w:name w:val="xl90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E16C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2">
    <w:name w:val="xl92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3">
    <w:name w:val="xl93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E16C35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7">
    <w:name w:val="xl97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numbering" w:customStyle="1" w:styleId="5">
    <w:name w:val="Нет списка5"/>
    <w:next w:val="a2"/>
    <w:uiPriority w:val="99"/>
    <w:semiHidden/>
    <w:unhideWhenUsed/>
    <w:rsid w:val="002E5EE2"/>
  </w:style>
  <w:style w:type="table" w:customStyle="1" w:styleId="20">
    <w:name w:val="Сетка таблицы2"/>
    <w:basedOn w:val="a1"/>
    <w:next w:val="aa"/>
    <w:rsid w:val="002E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2E5EE2"/>
  </w:style>
  <w:style w:type="table" w:customStyle="1" w:styleId="111">
    <w:name w:val="Сетка таблицы11"/>
    <w:basedOn w:val="a1"/>
    <w:next w:val="aa"/>
    <w:uiPriority w:val="59"/>
    <w:rsid w:val="002E5EE2"/>
    <w:pPr>
      <w:ind w:firstLine="72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1"/>
    <w:next w:val="a2"/>
    <w:uiPriority w:val="99"/>
    <w:semiHidden/>
    <w:unhideWhenUsed/>
    <w:rsid w:val="002E5EE2"/>
  </w:style>
  <w:style w:type="numbering" w:customStyle="1" w:styleId="31">
    <w:name w:val="Нет списка31"/>
    <w:next w:val="a2"/>
    <w:uiPriority w:val="99"/>
    <w:semiHidden/>
    <w:unhideWhenUsed/>
    <w:rsid w:val="002E5EE2"/>
  </w:style>
  <w:style w:type="numbering" w:customStyle="1" w:styleId="41">
    <w:name w:val="Нет списка41"/>
    <w:next w:val="a2"/>
    <w:uiPriority w:val="99"/>
    <w:semiHidden/>
    <w:unhideWhenUsed/>
    <w:rsid w:val="002E5EE2"/>
  </w:style>
  <w:style w:type="paragraph" w:customStyle="1" w:styleId="msonormal0">
    <w:name w:val="msonormal"/>
    <w:basedOn w:val="a"/>
    <w:rsid w:val="002E5EE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2E5EE2"/>
    <w:pPr>
      <w:autoSpaceDE/>
      <w:autoSpaceDN/>
      <w:spacing w:before="100" w:beforeAutospacing="1" w:after="100" w:afterAutospacing="1"/>
    </w:pPr>
    <w:rPr>
      <w:rFonts w:ascii="Tahoma" w:hAnsi="Tahoma" w:cs="Tahoma"/>
      <w:b/>
      <w:bCs/>
      <w:sz w:val="18"/>
      <w:szCs w:val="18"/>
    </w:rPr>
  </w:style>
  <w:style w:type="paragraph" w:customStyle="1" w:styleId="font6">
    <w:name w:val="font6"/>
    <w:basedOn w:val="a"/>
    <w:rsid w:val="002E5EE2"/>
    <w:pPr>
      <w:autoSpaceDE/>
      <w:autoSpaceDN/>
      <w:spacing w:before="100" w:beforeAutospacing="1" w:after="100" w:afterAutospacing="1"/>
    </w:pPr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2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D4ED4-13AA-473E-9697-2816A5D21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13</Pages>
  <Words>3831</Words>
  <Characters>21837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КонсультантПлюс</Company>
  <LinksUpToDate>false</LinksUpToDate>
  <CharactersWithSpaces>25617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КонсультантПлюс</dc:creator>
  <cp:lastModifiedBy>Олиханов Антон Станиславович</cp:lastModifiedBy>
  <cp:revision>25</cp:revision>
  <cp:lastPrinted>2011-12-28T05:55:00Z</cp:lastPrinted>
  <dcterms:created xsi:type="dcterms:W3CDTF">2023-04-12T10:15:00Z</dcterms:created>
  <dcterms:modified xsi:type="dcterms:W3CDTF">2025-07-10T07:50:00Z</dcterms:modified>
</cp:coreProperties>
</file>